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A99" w:rsidRPr="008337F6" w:rsidRDefault="009B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28575</wp:posOffset>
            </wp:positionV>
            <wp:extent cx="752475" cy="526415"/>
            <wp:effectExtent l="19050" t="0" r="9525" b="0"/>
            <wp:wrapThrough wrapText="bothSides">
              <wp:wrapPolygon edited="0">
                <wp:start x="-547" y="0"/>
                <wp:lineTo x="-547" y="21105"/>
                <wp:lineTo x="21873" y="21105"/>
                <wp:lineTo x="21873" y="0"/>
                <wp:lineTo x="-5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4E7" w:rsidRPr="008337F6" w:rsidRDefault="00FA44E7" w:rsidP="00FA44E7">
      <w:pPr>
        <w:rPr>
          <w:rFonts w:ascii="Times New Roman" w:hAnsi="Times New Roman" w:cs="Times New Roman"/>
          <w:sz w:val="24"/>
          <w:szCs w:val="24"/>
        </w:rPr>
      </w:pP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37F6">
        <w:rPr>
          <w:rFonts w:ascii="Times New Roman" w:hAnsi="Times New Roman" w:cs="Times New Roman"/>
          <w:sz w:val="24"/>
          <w:szCs w:val="24"/>
        </w:rPr>
        <w:t xml:space="preserve">  </w:t>
      </w:r>
      <w:r w:rsidRPr="008337F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A44E7" w:rsidRPr="008337F6" w:rsidRDefault="008337F6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VUKOVARSKO -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SRIJEMSKA ŽUPANIJA</w:t>
      </w: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337F6" w:rsidRPr="008337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37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37F6">
        <w:rPr>
          <w:rFonts w:ascii="Times New Roman" w:hAnsi="Times New Roman" w:cs="Times New Roman"/>
          <w:b/>
          <w:sz w:val="24"/>
          <w:szCs w:val="24"/>
        </w:rPr>
        <w:t>GRAD ILOK</w:t>
      </w:r>
    </w:p>
    <w:p w:rsidR="00FA44E7" w:rsidRPr="008337F6" w:rsidRDefault="008337F6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Trg Nikole Iločkog 13, Ilok</w:t>
      </w: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F6" w:rsidRPr="008337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7F6">
        <w:rPr>
          <w:rFonts w:ascii="Times New Roman" w:hAnsi="Times New Roman" w:cs="Times New Roman"/>
          <w:b/>
          <w:sz w:val="24"/>
          <w:szCs w:val="24"/>
        </w:rPr>
        <w:t>tel./fax: (032) 592-950; 592-966</w:t>
      </w:r>
    </w:p>
    <w:p w:rsidR="00FA44E7" w:rsidRPr="008337F6" w:rsidRDefault="008337F6" w:rsidP="00FA4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OIB: 83038408398,</w:t>
      </w: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E7" w:rsidRPr="008337F6">
        <w:rPr>
          <w:rFonts w:ascii="Times New Roman" w:hAnsi="Times New Roman" w:cs="Times New Roman"/>
          <w:b/>
          <w:sz w:val="24"/>
          <w:szCs w:val="24"/>
        </w:rPr>
        <w:t>MB:2576899</w:t>
      </w:r>
    </w:p>
    <w:p w:rsidR="00127C88" w:rsidRPr="008337F6" w:rsidRDefault="00127C88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E7" w:rsidRPr="00E24808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493_459620317"/>
      <w:r w:rsidRPr="00E24808">
        <w:rPr>
          <w:rFonts w:ascii="Times New Roman" w:hAnsi="Times New Roman" w:cs="Times New Roman"/>
          <w:sz w:val="24"/>
          <w:szCs w:val="24"/>
        </w:rPr>
        <w:t>KLASA:</w:t>
      </w:r>
      <w:bookmarkEnd w:id="0"/>
      <w:r w:rsidRPr="00E24808">
        <w:rPr>
          <w:rFonts w:ascii="Times New Roman" w:hAnsi="Times New Roman" w:cs="Times New Roman"/>
          <w:sz w:val="24"/>
          <w:szCs w:val="24"/>
        </w:rPr>
        <w:t xml:space="preserve"> </w:t>
      </w:r>
      <w:r w:rsidR="00E24808" w:rsidRPr="00E24808">
        <w:rPr>
          <w:rFonts w:ascii="Times New Roman" w:hAnsi="Times New Roman" w:cs="Times New Roman"/>
          <w:sz w:val="24"/>
          <w:szCs w:val="24"/>
        </w:rPr>
        <w:t>406-09/18-01/17</w:t>
      </w:r>
    </w:p>
    <w:p w:rsidR="00127C88" w:rsidRPr="00E24808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808">
        <w:rPr>
          <w:rFonts w:ascii="Times New Roman" w:hAnsi="Times New Roman" w:cs="Times New Roman"/>
          <w:sz w:val="24"/>
          <w:szCs w:val="24"/>
        </w:rPr>
        <w:t xml:space="preserve">URBROJ: </w:t>
      </w:r>
      <w:r w:rsidR="00E91C3A" w:rsidRPr="00E24808">
        <w:rPr>
          <w:rFonts w:ascii="Times New Roman" w:hAnsi="Times New Roman" w:cs="Times New Roman"/>
          <w:sz w:val="24"/>
          <w:szCs w:val="24"/>
        </w:rPr>
        <w:t>2196/02-01-18-02</w:t>
      </w:r>
    </w:p>
    <w:p w:rsidR="008337F6" w:rsidRPr="008337F6" w:rsidRDefault="008337F6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F6">
        <w:rPr>
          <w:rFonts w:ascii="Times New Roman" w:hAnsi="Times New Roman" w:cs="Times New Roman"/>
          <w:sz w:val="24"/>
          <w:szCs w:val="24"/>
        </w:rPr>
        <w:t xml:space="preserve">U Iloku, </w:t>
      </w:r>
      <w:r w:rsidR="00E24808">
        <w:rPr>
          <w:rFonts w:ascii="Times New Roman" w:hAnsi="Times New Roman" w:cs="Times New Roman"/>
          <w:sz w:val="24"/>
          <w:szCs w:val="24"/>
        </w:rPr>
        <w:t>08</w:t>
      </w:r>
      <w:r w:rsidR="009B6A25">
        <w:rPr>
          <w:rFonts w:ascii="Times New Roman" w:hAnsi="Times New Roman" w:cs="Times New Roman"/>
          <w:sz w:val="24"/>
          <w:szCs w:val="24"/>
        </w:rPr>
        <w:t>. svibnja</w:t>
      </w:r>
      <w:r w:rsidR="008337F6">
        <w:rPr>
          <w:rFonts w:ascii="Times New Roman" w:hAnsi="Times New Roman" w:cs="Times New Roman"/>
          <w:sz w:val="24"/>
          <w:szCs w:val="24"/>
        </w:rPr>
        <w:t xml:space="preserve"> 2018</w:t>
      </w:r>
      <w:r w:rsidRPr="008337F6">
        <w:rPr>
          <w:rFonts w:ascii="Times New Roman" w:hAnsi="Times New Roman" w:cs="Times New Roman"/>
          <w:sz w:val="24"/>
          <w:szCs w:val="24"/>
        </w:rPr>
        <w:t>.</w:t>
      </w:r>
      <w:r w:rsidR="008337F6">
        <w:rPr>
          <w:rFonts w:ascii="Times New Roman" w:hAnsi="Times New Roman" w:cs="Times New Roman"/>
          <w:sz w:val="24"/>
          <w:szCs w:val="24"/>
        </w:rPr>
        <w:t xml:space="preserve"> g</w:t>
      </w:r>
      <w:r w:rsidRPr="008337F6">
        <w:rPr>
          <w:rFonts w:ascii="Times New Roman" w:hAnsi="Times New Roman" w:cs="Times New Roman"/>
          <w:sz w:val="24"/>
          <w:szCs w:val="24"/>
        </w:rPr>
        <w:t xml:space="preserve">odine   </w:t>
      </w:r>
    </w:p>
    <w:p w:rsidR="00FA44E7" w:rsidRPr="008337F6" w:rsidRDefault="00FA44E7" w:rsidP="00FA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E7" w:rsidRPr="008337F6" w:rsidRDefault="00FA4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05" w:rsidRPr="008337F6" w:rsidRDefault="00805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05" w:rsidRPr="008337F6" w:rsidRDefault="00805105" w:rsidP="0080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105" w:rsidRPr="008337F6" w:rsidRDefault="00805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105" w:rsidRPr="008337F6" w:rsidRDefault="00805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F6">
        <w:rPr>
          <w:rFonts w:ascii="Times New Roman" w:hAnsi="Times New Roman" w:cs="Times New Roman"/>
          <w:b/>
          <w:sz w:val="24"/>
          <w:szCs w:val="24"/>
        </w:rPr>
        <w:t>POZIV ZA PODNO</w:t>
      </w:r>
      <w:r w:rsidR="00127C88" w:rsidRPr="008337F6">
        <w:rPr>
          <w:rFonts w:ascii="Times New Roman" w:hAnsi="Times New Roman" w:cs="Times New Roman"/>
          <w:b/>
          <w:sz w:val="24"/>
          <w:szCs w:val="24"/>
        </w:rPr>
        <w:t>Š</w:t>
      </w:r>
      <w:r w:rsidRPr="008337F6">
        <w:rPr>
          <w:rFonts w:ascii="Times New Roman" w:hAnsi="Times New Roman" w:cs="Times New Roman"/>
          <w:b/>
          <w:sz w:val="24"/>
          <w:szCs w:val="24"/>
        </w:rPr>
        <w:t>ENJE PONUDA U POSTUPKU JEDNOSTAVNE NABAVE</w:t>
      </w:r>
    </w:p>
    <w:p w:rsidR="008337F6" w:rsidRDefault="0080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7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46D" w:rsidRPr="0068446D" w:rsidRDefault="0068446D" w:rsidP="0068446D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6D">
        <w:rPr>
          <w:rFonts w:ascii="Times New Roman" w:hAnsi="Times New Roman" w:cs="Times New Roman"/>
          <w:b/>
          <w:sz w:val="24"/>
          <w:szCs w:val="24"/>
        </w:rPr>
        <w:t>Usluga organizacije turističkog događaja destinacije Srednjeg Dunava, Dunav Art Festival Ilok u okviru projekta „Enhancing the tourism development in the Central Danube cross-border region“ – Central Danube Tour u okviru programa Interreg-IPA CBC Croatia-Serbia 2014. - 2020.</w:t>
      </w:r>
    </w:p>
    <w:p w:rsidR="00805105" w:rsidRPr="008337F6" w:rsidRDefault="00204F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CPV:</w:t>
      </w:r>
      <w:r w:rsidR="00D24C41">
        <w:rPr>
          <w:rFonts w:ascii="Times New Roman" w:hAnsi="Times New Roman" w:cs="Times New Roman"/>
          <w:sz w:val="24"/>
          <w:szCs w:val="24"/>
        </w:rPr>
        <w:t>79952000</w:t>
      </w:r>
    </w:p>
    <w:p w:rsidR="008337F6" w:rsidRDefault="008337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105" w:rsidRPr="008337F6" w:rsidRDefault="00805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7F6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7A46C8">
        <w:rPr>
          <w:rFonts w:ascii="Times New Roman" w:hAnsi="Times New Roman" w:cs="Times New Roman"/>
          <w:sz w:val="24"/>
          <w:szCs w:val="24"/>
        </w:rPr>
        <w:t>17-JN</w:t>
      </w:r>
      <w:r w:rsidR="007A46C8" w:rsidRPr="007A46C8">
        <w:rPr>
          <w:rFonts w:ascii="Times New Roman" w:hAnsi="Times New Roman" w:cs="Times New Roman"/>
          <w:sz w:val="24"/>
          <w:szCs w:val="24"/>
        </w:rPr>
        <w:t>/</w:t>
      </w:r>
      <w:r w:rsidR="00127C88" w:rsidRPr="008337F6">
        <w:rPr>
          <w:rFonts w:ascii="Times New Roman" w:hAnsi="Times New Roman" w:cs="Times New Roman"/>
          <w:sz w:val="24"/>
          <w:szCs w:val="24"/>
        </w:rPr>
        <w:t>201</w:t>
      </w:r>
      <w:r w:rsidR="007A46C8">
        <w:rPr>
          <w:rFonts w:ascii="Times New Roman" w:hAnsi="Times New Roman" w:cs="Times New Roman"/>
          <w:sz w:val="24"/>
          <w:szCs w:val="24"/>
        </w:rPr>
        <w:t>8-76</w:t>
      </w: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7C88" w:rsidRPr="008337F6" w:rsidRDefault="0012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105" w:rsidRPr="008337F6" w:rsidRDefault="00805105" w:rsidP="007E6B32">
      <w:pPr>
        <w:rPr>
          <w:rFonts w:ascii="Times New Roman" w:hAnsi="Times New Roman" w:cs="Times New Roman"/>
          <w:sz w:val="24"/>
          <w:szCs w:val="24"/>
        </w:rPr>
      </w:pPr>
    </w:p>
    <w:p w:rsidR="00805105" w:rsidRPr="008337F6" w:rsidRDefault="009B6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Ilok, svibanj</w:t>
      </w:r>
      <w:r w:rsidR="008337F6">
        <w:rPr>
          <w:rFonts w:ascii="Times New Roman" w:hAnsi="Times New Roman" w:cs="Times New Roman"/>
          <w:sz w:val="24"/>
          <w:szCs w:val="24"/>
        </w:rPr>
        <w:t xml:space="preserve"> 2018. g</w:t>
      </w:r>
      <w:r w:rsidR="00127C88" w:rsidRPr="008337F6">
        <w:rPr>
          <w:rFonts w:ascii="Times New Roman" w:hAnsi="Times New Roman" w:cs="Times New Roman"/>
          <w:sz w:val="24"/>
          <w:szCs w:val="24"/>
        </w:rPr>
        <w:t>odine</w:t>
      </w:r>
    </w:p>
    <w:p w:rsidR="00127C88" w:rsidRDefault="00127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99" w:rsidRPr="008337F6" w:rsidRDefault="00805105" w:rsidP="008337F6">
      <w:pPr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99" w:rsidRPr="008337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SADRŽAJ: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hr-HR" w:eastAsia="zh-CN"/>
        </w:rPr>
        <w:id w:val="2110656813"/>
        <w:docPartObj>
          <w:docPartGallery w:val="Table of Contents"/>
          <w:docPartUnique/>
        </w:docPartObj>
      </w:sdtPr>
      <w:sdtEndPr/>
      <w:sdtContent>
        <w:p w:rsidR="00893207" w:rsidRPr="00AA2776" w:rsidRDefault="00893207">
          <w:pPr>
            <w:pStyle w:val="TOCHeading"/>
            <w:rPr>
              <w:rFonts w:ascii="Times New Roman" w:hAnsi="Times New Roman"/>
              <w:sz w:val="24"/>
              <w:szCs w:val="24"/>
            </w:rPr>
          </w:pPr>
        </w:p>
        <w:p w:rsidR="00893207" w:rsidRPr="00AA2776" w:rsidRDefault="00FE4796">
          <w:pPr>
            <w:pStyle w:val="TOC1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AA277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93207" w:rsidRPr="00AA277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A277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3477158" w:history="1">
            <w:r w:rsidR="00893207" w:rsidRPr="00AA2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893207" w:rsidRPr="00AA27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893207" w:rsidRPr="00AA2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OPĆI PODACI</w:t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_Toc513477158 \h </w:instrText>
            </w:r>
            <w:r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07" w:rsidRPr="00AA2776" w:rsidRDefault="00D7660F">
          <w:pPr>
            <w:pStyle w:val="TOC1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513477159" w:history="1">
            <w:r w:rsidR="00893207" w:rsidRPr="00AA2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93207" w:rsidRPr="00AA27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893207" w:rsidRPr="00AA2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PODACI O PREDMETU NABAVE</w:t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_Toc513477159 \h </w:instrText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07" w:rsidRPr="00AA2776" w:rsidRDefault="00D7660F">
          <w:pPr>
            <w:pStyle w:val="TOC1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513477160" w:history="1">
            <w:r w:rsidR="00893207" w:rsidRPr="00AA2776">
              <w:rPr>
                <w:rStyle w:val="Hyperlink"/>
                <w:rFonts w:ascii="Times New Roman" w:eastAsia="Cambria" w:hAnsi="Times New Roman" w:cs="Times New Roman"/>
                <w:noProof/>
                <w:sz w:val="24"/>
                <w:szCs w:val="24"/>
              </w:rPr>
              <w:t>3.</w:t>
            </w:r>
            <w:r w:rsidR="00893207" w:rsidRPr="00AA27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893207" w:rsidRPr="00AA2776">
              <w:rPr>
                <w:rStyle w:val="Hyperlink"/>
                <w:rFonts w:ascii="Times New Roman" w:eastAsia="Cambria" w:hAnsi="Times New Roman" w:cs="Times New Roman"/>
                <w:noProof/>
                <w:sz w:val="24"/>
                <w:szCs w:val="24"/>
              </w:rPr>
              <w:t>PRILOG I – PONUDBENI LIST</w:t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_Toc513477160 \h </w:instrText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07" w:rsidRPr="00AA2776" w:rsidRDefault="00D7660F">
          <w:pPr>
            <w:pStyle w:val="TOC1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513477161" w:history="1">
            <w:r w:rsidR="00893207" w:rsidRPr="00AA2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893207" w:rsidRPr="00AA27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893207" w:rsidRPr="00AA277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PRILOG II – PROJEKTNI ZADATAK</w:t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_Toc513477161 \h </w:instrText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93207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E4796" w:rsidRPr="00AA27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07" w:rsidRDefault="00FE4796">
          <w:r w:rsidRPr="00AA277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E6B32" w:rsidRDefault="007E6B32">
      <w:pPr>
        <w:pStyle w:val="TOCHeading"/>
      </w:pPr>
    </w:p>
    <w:p w:rsidR="009B1053" w:rsidRDefault="00FE4796" w:rsidP="00893207">
      <w:pPr>
        <w:pStyle w:val="TOC1"/>
        <w:tabs>
          <w:tab w:val="left" w:pos="440"/>
          <w:tab w:val="right" w:leader="dot" w:pos="10456"/>
        </w:tabs>
        <w:rPr>
          <w:rFonts w:asciiTheme="minorHAnsi" w:eastAsiaTheme="minorEastAsia" w:hAnsiTheme="minorHAnsi" w:cstheme="minorBidi"/>
          <w:noProof/>
          <w:lang w:eastAsia="hr-HR"/>
        </w:rPr>
      </w:pPr>
      <w:r>
        <w:fldChar w:fldCharType="begin"/>
      </w:r>
      <w:r w:rsidR="009B1053">
        <w:instrText xml:space="preserve"> TOC \o "1-3" \h \z \u </w:instrText>
      </w:r>
      <w:r>
        <w:fldChar w:fldCharType="separate"/>
      </w:r>
    </w:p>
    <w:p w:rsidR="009B1053" w:rsidRDefault="00FE4796">
      <w:r>
        <w:fldChar w:fldCharType="end"/>
      </w:r>
    </w:p>
    <w:p w:rsidR="007E6B32" w:rsidRDefault="00FE4796" w:rsidP="009B1053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noProof/>
          <w:lang w:eastAsia="hr-HR"/>
        </w:rPr>
      </w:pPr>
      <w:r>
        <w:fldChar w:fldCharType="begin"/>
      </w:r>
      <w:r w:rsidR="007E6B32">
        <w:instrText xml:space="preserve"> TOC \o "1-3" \h \z \u </w:instrText>
      </w:r>
      <w:r>
        <w:fldChar w:fldCharType="separate"/>
      </w:r>
    </w:p>
    <w:p w:rsidR="007E6B32" w:rsidRDefault="00FE4796">
      <w:r>
        <w:fldChar w:fldCharType="end"/>
      </w:r>
    </w:p>
    <w:p w:rsidR="007E6B32" w:rsidRPr="00245A36" w:rsidRDefault="007E6B32" w:rsidP="00C46AE9">
      <w:pPr>
        <w:contextualSpacing/>
      </w:pPr>
    </w:p>
    <w:p w:rsidR="007E6B32" w:rsidRDefault="00FE4796" w:rsidP="007E6B32">
      <w:pPr>
        <w:pStyle w:val="TOC1"/>
        <w:tabs>
          <w:tab w:val="right" w:leader="dot" w:pos="10456"/>
        </w:tabs>
        <w:rPr>
          <w:noProof/>
        </w:rPr>
      </w:pPr>
      <w:r>
        <w:fldChar w:fldCharType="begin"/>
      </w:r>
      <w:r w:rsidR="00C46AE9">
        <w:instrText xml:space="preserve"> TOC \o "1-3" \h \z \u </w:instrText>
      </w:r>
      <w:r>
        <w:fldChar w:fldCharType="separate"/>
      </w:r>
    </w:p>
    <w:p w:rsidR="00C46AE9" w:rsidRDefault="00C46AE9">
      <w:pPr>
        <w:pStyle w:val="TOC1"/>
        <w:tabs>
          <w:tab w:val="right" w:leader="dot" w:pos="10456"/>
        </w:tabs>
        <w:rPr>
          <w:noProof/>
        </w:rPr>
      </w:pPr>
    </w:p>
    <w:p w:rsidR="00C46AE9" w:rsidRDefault="00FE4796">
      <w:r>
        <w:fldChar w:fldCharType="end"/>
      </w: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A90A99" w:rsidRPr="00245A36" w:rsidRDefault="00A90A99">
      <w:pPr>
        <w:tabs>
          <w:tab w:val="right" w:leader="dot" w:pos="9571"/>
        </w:tabs>
        <w:ind w:right="-709"/>
        <w:jc w:val="center"/>
      </w:pPr>
    </w:p>
    <w:p w:rsidR="00127C88" w:rsidRPr="00245A36" w:rsidRDefault="00127C88">
      <w:pPr>
        <w:tabs>
          <w:tab w:val="right" w:leader="dot" w:pos="9571"/>
        </w:tabs>
        <w:ind w:right="-709"/>
        <w:jc w:val="center"/>
      </w:pPr>
    </w:p>
    <w:p w:rsidR="00B11391" w:rsidRPr="00245A36" w:rsidRDefault="00B11391" w:rsidP="00893207">
      <w:pPr>
        <w:tabs>
          <w:tab w:val="right" w:leader="dot" w:pos="9571"/>
        </w:tabs>
        <w:ind w:right="-709"/>
      </w:pPr>
    </w:p>
    <w:p w:rsidR="00C46AE9" w:rsidRDefault="00C46AE9" w:rsidP="00C46AE9">
      <w:pPr>
        <w:pStyle w:val="Heading1"/>
        <w:rPr>
          <w:rFonts w:ascii="Times New Roman" w:hAnsi="Times New Roman"/>
          <w:sz w:val="28"/>
          <w:szCs w:val="28"/>
        </w:rPr>
        <w:sectPr w:rsidR="00C46AE9">
          <w:footerReference w:type="default" r:id="rId10"/>
          <w:footerReference w:type="first" r:id="rId11"/>
          <w:pgSz w:w="11906" w:h="16838"/>
          <w:pgMar w:top="510" w:right="720" w:bottom="567" w:left="720" w:header="720" w:footer="720" w:gutter="0"/>
          <w:cols w:space="720"/>
          <w:docGrid w:linePitch="360" w:charSpace="-2458"/>
        </w:sectPr>
      </w:pPr>
      <w:bookmarkStart w:id="1" w:name="_Toc504039905"/>
    </w:p>
    <w:p w:rsidR="00A90A99" w:rsidRPr="00B11391" w:rsidRDefault="00A90A99" w:rsidP="00471E44">
      <w:pPr>
        <w:pStyle w:val="Heading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2" w:name="_Toc504041284"/>
      <w:bookmarkStart w:id="3" w:name="_Toc504041525"/>
      <w:bookmarkStart w:id="4" w:name="_Toc513477158"/>
      <w:r w:rsidRPr="00B11391">
        <w:rPr>
          <w:rFonts w:ascii="Times New Roman" w:hAnsi="Times New Roman"/>
          <w:sz w:val="28"/>
          <w:szCs w:val="28"/>
        </w:rPr>
        <w:lastRenderedPageBreak/>
        <w:t>OPĆI PODACI</w:t>
      </w:r>
      <w:bookmarkEnd w:id="1"/>
      <w:bookmarkEnd w:id="2"/>
      <w:bookmarkEnd w:id="3"/>
      <w:bookmarkEnd w:id="4"/>
    </w:p>
    <w:p w:rsidR="00A90A99" w:rsidRPr="00576842" w:rsidRDefault="00A90A99" w:rsidP="00471E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AE9" w:rsidRDefault="00C46AE9" w:rsidP="00471E4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  <w:u w:val="single"/>
        </w:rPr>
        <w:t>Podaci o naručitelju</w:t>
      </w:r>
      <w:r w:rsidRPr="00576842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Naziv: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5768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6842">
        <w:rPr>
          <w:rFonts w:ascii="Times New Roman" w:hAnsi="Times New Roman" w:cs="Times New Roman"/>
          <w:sz w:val="24"/>
          <w:szCs w:val="24"/>
        </w:rPr>
        <w:t>GRAD ILOK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Sjedište:</w:t>
      </w:r>
      <w:r w:rsidRPr="00576842">
        <w:rPr>
          <w:rFonts w:ascii="Times New Roman" w:hAnsi="Times New Roman" w:cs="Times New Roman"/>
          <w:sz w:val="24"/>
          <w:szCs w:val="24"/>
        </w:rPr>
        <w:tab/>
        <w:t>Trg Nikole Iločkog 13 ,Ilok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OIB: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  <w:t>83038408398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Telefon:</w:t>
      </w:r>
      <w:r w:rsidRPr="00576842">
        <w:rPr>
          <w:rFonts w:ascii="Times New Roman" w:hAnsi="Times New Roman" w:cs="Times New Roman"/>
          <w:sz w:val="24"/>
          <w:szCs w:val="24"/>
        </w:rPr>
        <w:tab/>
        <w:t>032/592-950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Telefaks:</w:t>
      </w:r>
      <w:r w:rsidRPr="00576842">
        <w:rPr>
          <w:rFonts w:ascii="Times New Roman" w:hAnsi="Times New Roman" w:cs="Times New Roman"/>
          <w:sz w:val="24"/>
          <w:szCs w:val="24"/>
        </w:rPr>
        <w:tab/>
        <w:t>032/592-966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URL: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  <w:t>www.ilok.hr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Osoba ili služba zadužena za kontakt</w:t>
      </w:r>
      <w:r w:rsidRPr="00576842">
        <w:rPr>
          <w:rFonts w:ascii="Times New Roman" w:hAnsi="Times New Roman" w:cs="Times New Roman"/>
          <w:sz w:val="24"/>
          <w:szCs w:val="24"/>
        </w:rPr>
        <w:t>:</w:t>
      </w:r>
      <w:r w:rsidR="0057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99" w:rsidRPr="00576842" w:rsidRDefault="00576842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Kontakt osoba: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Josip L</w:t>
      </w:r>
      <w:r w:rsidR="00B7204D">
        <w:rPr>
          <w:rFonts w:ascii="Times New Roman" w:hAnsi="Times New Roman" w:cs="Times New Roman"/>
          <w:sz w:val="24"/>
          <w:szCs w:val="24"/>
        </w:rPr>
        <w:t>ončar, mag.oec., voditelj projekta</w:t>
      </w:r>
      <w:r>
        <w:rPr>
          <w:rFonts w:ascii="Times New Roman" w:hAnsi="Times New Roman" w:cs="Times New Roman"/>
          <w:sz w:val="24"/>
          <w:szCs w:val="24"/>
        </w:rPr>
        <w:t xml:space="preserve"> „Central Danube Tour“</w:t>
      </w:r>
      <w:r w:rsidR="00B7204D">
        <w:rPr>
          <w:rFonts w:ascii="Times New Roman" w:hAnsi="Times New Roman" w:cs="Times New Roman"/>
          <w:sz w:val="24"/>
          <w:szCs w:val="24"/>
        </w:rPr>
        <w:t xml:space="preserve"> za Grad Ilok</w:t>
      </w:r>
    </w:p>
    <w:p w:rsidR="00A90A99" w:rsidRPr="00576842" w:rsidRDefault="00CE0370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099/749-2497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e-mail: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CE0370">
        <w:rPr>
          <w:rFonts w:ascii="Times New Roman" w:hAnsi="Times New Roman" w:cs="Times New Roman"/>
          <w:sz w:val="24"/>
          <w:szCs w:val="24"/>
        </w:rPr>
        <w:t>josip.loncar@ilok.hr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Podaci o postupku javne nabave</w:t>
      </w:r>
      <w:r w:rsidRPr="00576842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Vrsta postupka javne nabave:</w:t>
      </w:r>
      <w:r w:rsidRPr="00576842">
        <w:rPr>
          <w:rFonts w:ascii="Times New Roman" w:hAnsi="Times New Roman" w:cs="Times New Roman"/>
          <w:sz w:val="24"/>
          <w:szCs w:val="24"/>
        </w:rPr>
        <w:tab/>
      </w:r>
      <w:r w:rsidR="00576842">
        <w:rPr>
          <w:rFonts w:ascii="Times New Roman" w:hAnsi="Times New Roman" w:cs="Times New Roman"/>
          <w:sz w:val="24"/>
          <w:szCs w:val="24"/>
        </w:rPr>
        <w:t xml:space="preserve">  </w:t>
      </w:r>
      <w:r w:rsidRPr="00576842">
        <w:rPr>
          <w:rFonts w:ascii="Times New Roman" w:hAnsi="Times New Roman" w:cs="Times New Roman"/>
          <w:sz w:val="24"/>
          <w:szCs w:val="24"/>
        </w:rPr>
        <w:t xml:space="preserve">Jednostavna nabava  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Procijenjena vrijednost nabave:</w:t>
      </w:r>
      <w:r w:rsidRPr="005768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6C5B" w:rsidRPr="00576842">
        <w:rPr>
          <w:rFonts w:ascii="Times New Roman" w:hAnsi="Times New Roman" w:cs="Times New Roman"/>
          <w:sz w:val="24"/>
          <w:szCs w:val="24"/>
        </w:rPr>
        <w:t xml:space="preserve"> </w:t>
      </w:r>
      <w:r w:rsidR="009B6A25">
        <w:rPr>
          <w:rFonts w:ascii="Times New Roman" w:hAnsi="Times New Roman" w:cs="Times New Roman"/>
          <w:sz w:val="24"/>
          <w:szCs w:val="24"/>
        </w:rPr>
        <w:t>180</w:t>
      </w:r>
      <w:r w:rsidRPr="00576842">
        <w:rPr>
          <w:rFonts w:ascii="Times New Roman" w:hAnsi="Times New Roman" w:cs="Times New Roman"/>
          <w:sz w:val="24"/>
          <w:szCs w:val="24"/>
        </w:rPr>
        <w:t>.000,00 kuna bez PDV-a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 xml:space="preserve">Vrsta ugovora o javnoj nabavi:  </w:t>
      </w:r>
      <w:r w:rsidR="005768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6842">
        <w:rPr>
          <w:rFonts w:ascii="Times New Roman" w:hAnsi="Times New Roman" w:cs="Times New Roman"/>
          <w:sz w:val="24"/>
          <w:szCs w:val="24"/>
        </w:rPr>
        <w:t xml:space="preserve">Po provedenom postupku </w:t>
      </w:r>
      <w:r w:rsidR="00576842">
        <w:rPr>
          <w:rFonts w:ascii="Times New Roman" w:hAnsi="Times New Roman" w:cs="Times New Roman"/>
          <w:sz w:val="24"/>
          <w:szCs w:val="24"/>
        </w:rPr>
        <w:t>javne nabave sklopiti će</w:t>
      </w:r>
      <w:r w:rsidR="00FB3585">
        <w:rPr>
          <w:rFonts w:ascii="Times New Roman" w:hAnsi="Times New Roman" w:cs="Times New Roman"/>
          <w:sz w:val="24"/>
          <w:szCs w:val="24"/>
        </w:rPr>
        <w:t xml:space="preserve"> se</w:t>
      </w:r>
      <w:r w:rsidR="00576842">
        <w:rPr>
          <w:rFonts w:ascii="Times New Roman" w:hAnsi="Times New Roman" w:cs="Times New Roman"/>
          <w:sz w:val="24"/>
          <w:szCs w:val="24"/>
        </w:rPr>
        <w:t xml:space="preserve"> ugovor</w:t>
      </w:r>
      <w:r w:rsidRPr="00576842">
        <w:rPr>
          <w:rFonts w:ascii="Times New Roman" w:hAnsi="Times New Roman" w:cs="Times New Roman"/>
          <w:sz w:val="24"/>
          <w:szCs w:val="24"/>
        </w:rPr>
        <w:t>.</w:t>
      </w:r>
    </w:p>
    <w:p w:rsidR="00A90A99" w:rsidRPr="00576842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245A36" w:rsidRDefault="00A90A99" w:rsidP="00AA2776">
      <w:pPr>
        <w:pStyle w:val="NoSpacing"/>
        <w:spacing w:line="276" w:lineRule="auto"/>
        <w:jc w:val="both"/>
      </w:pPr>
      <w:r w:rsidRPr="00576842">
        <w:rPr>
          <w:rFonts w:ascii="Times New Roman" w:hAnsi="Times New Roman" w:cs="Times New Roman"/>
          <w:sz w:val="24"/>
          <w:szCs w:val="24"/>
        </w:rPr>
        <w:t>Elektronička dražba neće se provoditi.</w:t>
      </w:r>
      <w:r w:rsidR="00CE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99" w:rsidRDefault="00A90A9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0A99" w:rsidRDefault="00A90A9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0A99" w:rsidRDefault="00A90A9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27C88" w:rsidRDefault="00127C88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6842" w:rsidRDefault="00576842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6842" w:rsidRDefault="00576842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6842" w:rsidRDefault="00576842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46AE9" w:rsidRDefault="00C46AE9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2776" w:rsidRDefault="00AA2776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2776" w:rsidRDefault="00AA2776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2776" w:rsidRDefault="00AA2776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A2776" w:rsidRDefault="00AA2776" w:rsidP="00471E4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0A99" w:rsidRPr="00C46AE9" w:rsidRDefault="00A90A99" w:rsidP="00471E44">
      <w:pPr>
        <w:pStyle w:val="Heading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5" w:name="_Toc504039906"/>
      <w:bookmarkStart w:id="6" w:name="_Toc504041285"/>
      <w:bookmarkStart w:id="7" w:name="_Toc504041526"/>
      <w:bookmarkStart w:id="8" w:name="_Toc513477159"/>
      <w:r w:rsidRPr="00C46AE9">
        <w:rPr>
          <w:rFonts w:ascii="Times New Roman" w:hAnsi="Times New Roman"/>
          <w:sz w:val="28"/>
          <w:szCs w:val="28"/>
        </w:rPr>
        <w:lastRenderedPageBreak/>
        <w:t>PODACI O PREDMETU NABAVE</w:t>
      </w:r>
      <w:bookmarkEnd w:id="5"/>
      <w:bookmarkEnd w:id="6"/>
      <w:bookmarkEnd w:id="7"/>
      <w:bookmarkEnd w:id="8"/>
    </w:p>
    <w:p w:rsidR="00A90A99" w:rsidRPr="0052212F" w:rsidRDefault="00A90A99" w:rsidP="00471E44">
      <w:pPr>
        <w:keepNext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3EA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  <w:u w:val="single"/>
        </w:rPr>
        <w:t>Opis predmeta nabave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68446D" w:rsidRPr="007A46C8" w:rsidRDefault="0068446D" w:rsidP="00471E44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6D">
        <w:rPr>
          <w:rFonts w:ascii="Times New Roman" w:hAnsi="Times New Roman" w:cs="Times New Roman"/>
          <w:b/>
          <w:sz w:val="24"/>
          <w:szCs w:val="24"/>
        </w:rPr>
        <w:t xml:space="preserve">Usluga organizacije turističkog događaja destinacije Srednjeg Dunava, </w:t>
      </w:r>
      <w:r w:rsidRPr="006B5D6A">
        <w:rPr>
          <w:rFonts w:ascii="Times New Roman" w:hAnsi="Times New Roman" w:cs="Times New Roman"/>
          <w:b/>
          <w:sz w:val="24"/>
          <w:szCs w:val="24"/>
        </w:rPr>
        <w:t>Dunav Art Festival Ilok</w:t>
      </w:r>
      <w:r w:rsidRPr="0068446D">
        <w:rPr>
          <w:rFonts w:ascii="Times New Roman" w:hAnsi="Times New Roman" w:cs="Times New Roman"/>
          <w:b/>
          <w:sz w:val="24"/>
          <w:szCs w:val="24"/>
        </w:rPr>
        <w:t xml:space="preserve"> u okviru projekta „Enhancing the tourism development in the Central Danube cross-border region“ – Central Danube Tour u okviru programa Interreg-IPA CBC Croatia-Serbia 2014. - 2020.</w:t>
      </w:r>
    </w:p>
    <w:p w:rsidR="00A90A99" w:rsidRPr="0068446D" w:rsidRDefault="00A90A99" w:rsidP="00471E44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46D">
        <w:rPr>
          <w:rFonts w:ascii="Times New Roman" w:hAnsi="Times New Roman" w:cs="Times New Roman"/>
          <w:sz w:val="24"/>
          <w:szCs w:val="24"/>
          <w:u w:val="single"/>
        </w:rPr>
        <w:t>Količina predmeta nabave</w:t>
      </w:r>
      <w:r w:rsidRPr="0068446D">
        <w:rPr>
          <w:rFonts w:ascii="Times New Roman" w:hAnsi="Times New Roman" w:cs="Times New Roman"/>
          <w:sz w:val="24"/>
          <w:szCs w:val="24"/>
        </w:rPr>
        <w:t>:</w:t>
      </w:r>
      <w:r w:rsidR="0052212F" w:rsidRPr="0068446D">
        <w:rPr>
          <w:rFonts w:ascii="Times New Roman" w:hAnsi="Times New Roman" w:cs="Times New Roman"/>
          <w:sz w:val="24"/>
          <w:szCs w:val="24"/>
        </w:rPr>
        <w:tab/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 xml:space="preserve">Količina je u cijelosti iskazana u </w:t>
      </w:r>
      <w:r w:rsidR="00FE0E63" w:rsidRPr="0052212F">
        <w:rPr>
          <w:rFonts w:ascii="Times New Roman" w:hAnsi="Times New Roman" w:cs="Times New Roman"/>
          <w:sz w:val="24"/>
          <w:szCs w:val="24"/>
        </w:rPr>
        <w:t>Projektnom zadatku</w:t>
      </w:r>
      <w:r w:rsidR="00FA2243">
        <w:rPr>
          <w:rFonts w:ascii="Times New Roman" w:hAnsi="Times New Roman" w:cs="Times New Roman"/>
          <w:sz w:val="24"/>
          <w:szCs w:val="24"/>
        </w:rPr>
        <w:t xml:space="preserve"> koji se nalazi u Prilogu II d</w:t>
      </w:r>
      <w:r w:rsidRPr="0052212F">
        <w:rPr>
          <w:rFonts w:ascii="Times New Roman" w:hAnsi="Times New Roman" w:cs="Times New Roman"/>
          <w:sz w:val="24"/>
          <w:szCs w:val="24"/>
        </w:rPr>
        <w:t>okumentacije za nadmetanje.</w:t>
      </w:r>
    </w:p>
    <w:p w:rsidR="00A90A99" w:rsidRPr="0052212F" w:rsidRDefault="00FE0E63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  <w:u w:val="single"/>
        </w:rPr>
        <w:t>Projektni zadatak</w:t>
      </w:r>
      <w:r w:rsidR="00A90A99" w:rsidRPr="0052212F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2212F" w:rsidRDefault="00FE0E63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Projektni zadatak</w:t>
      </w:r>
      <w:r w:rsidR="00A90A99" w:rsidRPr="0052212F">
        <w:rPr>
          <w:rFonts w:ascii="Times New Roman" w:hAnsi="Times New Roman" w:cs="Times New Roman"/>
          <w:sz w:val="24"/>
          <w:szCs w:val="24"/>
        </w:rPr>
        <w:t xml:space="preserve"> je sastavni dio dokumentacije za nadmetanje i nalazi se u Prilogu II dokumentacije za nadmetanje. 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  <w:u w:val="single"/>
        </w:rPr>
        <w:t>Mjesto isporuke usluge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A90A99" w:rsidRDefault="00A90A99" w:rsidP="00471E44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2212F">
        <w:rPr>
          <w:rFonts w:ascii="Times New Roman" w:hAnsi="Times New Roman" w:cs="Times New Roman"/>
          <w:sz w:val="24"/>
          <w:szCs w:val="24"/>
          <w:lang w:eastAsia="ar-SA"/>
        </w:rPr>
        <w:t>Grad Ilok, Trg Nikole Iločkog 13, 32 236 Ilok</w:t>
      </w:r>
    </w:p>
    <w:p w:rsidR="00700F9B" w:rsidRPr="00700F9B" w:rsidRDefault="00700F9B" w:rsidP="00700F9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00F9B">
        <w:rPr>
          <w:rFonts w:ascii="Times New Roman" w:hAnsi="Times New Roman" w:cs="Times New Roman"/>
          <w:sz w:val="24"/>
          <w:szCs w:val="24"/>
          <w:u w:val="single"/>
        </w:rPr>
        <w:t>Jamstvo za ozbiljnost ponude</w:t>
      </w:r>
      <w:r w:rsidRPr="00700F9B">
        <w:rPr>
          <w:rFonts w:ascii="Times New Roman" w:hAnsi="Times New Roman" w:cs="Times New Roman"/>
          <w:sz w:val="24"/>
          <w:szCs w:val="24"/>
        </w:rPr>
        <w:t>:</w:t>
      </w:r>
      <w:r w:rsidRPr="00700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F9B" w:rsidRPr="00700F9B" w:rsidRDefault="00700F9B" w:rsidP="00700F9B">
      <w:pPr>
        <w:rPr>
          <w:rFonts w:ascii="Times New Roman" w:hAnsi="Times New Roman" w:cs="Times New Roman"/>
          <w:sz w:val="24"/>
          <w:szCs w:val="24"/>
        </w:rPr>
      </w:pPr>
      <w:r w:rsidRPr="00700F9B">
        <w:rPr>
          <w:rFonts w:ascii="Times New Roman" w:hAnsi="Times New Roman" w:cs="Times New Roman"/>
          <w:sz w:val="24"/>
          <w:szCs w:val="24"/>
        </w:rPr>
        <w:t xml:space="preserve">Ponuditelj je obvezan u ponudi priložiti jamstvo za ozbiljnost ponude u obliku </w:t>
      </w:r>
      <w:r w:rsidRPr="00700F9B">
        <w:rPr>
          <w:rFonts w:ascii="Times New Roman" w:hAnsi="Times New Roman" w:cs="Times New Roman"/>
          <w:i/>
          <w:iCs/>
          <w:sz w:val="24"/>
          <w:szCs w:val="24"/>
        </w:rPr>
        <w:t xml:space="preserve">zadužnice ili bjanko zadužnice </w:t>
      </w:r>
      <w:r w:rsidRPr="00700F9B">
        <w:rPr>
          <w:rFonts w:ascii="Times New Roman" w:hAnsi="Times New Roman" w:cs="Times New Roman"/>
          <w:sz w:val="24"/>
          <w:szCs w:val="24"/>
        </w:rPr>
        <w:t xml:space="preserve">koja mora biti potvrđena kod javnog bilježnika i popunjena u skladu s Pravilnikom o obliku i sadržaju bjanko zadužnice (Narodne novine, broj 115/12 i 82/17) i Pravilnikom o obliku i sadržaju zadužnice (Narodne novine, broj 115/12 i 82/17), bez uvećanja, sa zakonskim zateznim kamatama po stopi određenoj sukladno odredbi članka 29., stavka 2. Zakona o obveznim odnosima (Narodne novine, broj 35/05, 41/08,125/11, i 78/15) u </w:t>
      </w:r>
      <w:r>
        <w:rPr>
          <w:rFonts w:ascii="Times New Roman" w:hAnsi="Times New Roman" w:cs="Times New Roman"/>
          <w:sz w:val="24"/>
          <w:szCs w:val="24"/>
        </w:rPr>
        <w:t>iznosu od 5</w:t>
      </w:r>
      <w:r w:rsidRPr="00700F9B">
        <w:rPr>
          <w:rFonts w:ascii="Times New Roman" w:hAnsi="Times New Roman" w:cs="Times New Roman"/>
          <w:sz w:val="24"/>
          <w:szCs w:val="24"/>
        </w:rPr>
        <w:t>.000,00 kuna</w:t>
      </w:r>
    </w:p>
    <w:p w:rsidR="00700F9B" w:rsidRPr="00700F9B" w:rsidRDefault="00700F9B" w:rsidP="00700F9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00F9B">
        <w:rPr>
          <w:rFonts w:ascii="Times New Roman" w:hAnsi="Times New Roman" w:cs="Times New Roman"/>
          <w:sz w:val="24"/>
          <w:szCs w:val="24"/>
          <w:lang w:eastAsia="ar-SA"/>
        </w:rPr>
        <w:t xml:space="preserve">Jamstvo za ozbiljnost ponude naplatit će se u slučaju odustajanja ponuditelja od svoje ponude u roku njezine valjanosti, </w:t>
      </w:r>
      <w:r w:rsidRPr="00700F9B">
        <w:rPr>
          <w:rFonts w:ascii="Times New Roman" w:hAnsi="Times New Roman" w:cs="Times New Roman"/>
          <w:color w:val="231F20"/>
          <w:sz w:val="24"/>
          <w:szCs w:val="24"/>
        </w:rPr>
        <w:t>nedostavljanja ažuriranih popratnih dokumenata sukladno članku 263. ZJN 2016</w:t>
      </w:r>
      <w:r w:rsidRPr="00700F9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00F9B">
        <w:rPr>
          <w:rFonts w:ascii="Times New Roman" w:hAnsi="Times New Roman" w:cs="Times New Roman"/>
          <w:color w:val="231F20"/>
          <w:sz w:val="24"/>
          <w:szCs w:val="24"/>
        </w:rPr>
        <w:t xml:space="preserve"> neprihvaćanja ispravka računske greške</w:t>
      </w:r>
      <w:r w:rsidRPr="00700F9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700F9B">
        <w:rPr>
          <w:rFonts w:ascii="Times New Roman" w:hAnsi="Times New Roman" w:cs="Times New Roman"/>
          <w:color w:val="231F20"/>
          <w:sz w:val="24"/>
          <w:szCs w:val="24"/>
        </w:rPr>
        <w:t xml:space="preserve">odbijanja potpisivanja ugovora </w:t>
      </w:r>
      <w:r w:rsidRPr="00700F9B">
        <w:rPr>
          <w:rFonts w:ascii="Times New Roman" w:hAnsi="Times New Roman" w:cs="Times New Roman"/>
          <w:sz w:val="24"/>
          <w:szCs w:val="24"/>
          <w:lang w:eastAsia="ar-SA"/>
        </w:rPr>
        <w:t xml:space="preserve">i nedostavljanja jamstva za uredno ispunjenje </w:t>
      </w:r>
      <w:r w:rsidRPr="00700F9B">
        <w:rPr>
          <w:rFonts w:ascii="Times New Roman" w:hAnsi="Times New Roman" w:cs="Times New Roman"/>
          <w:color w:val="231F20"/>
          <w:sz w:val="24"/>
          <w:szCs w:val="24"/>
        </w:rPr>
        <w:t>ugovora</w:t>
      </w:r>
      <w:r w:rsidRPr="00700F9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00F9B" w:rsidRPr="00700F9B" w:rsidRDefault="00700F9B" w:rsidP="00700F9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00F9B">
        <w:rPr>
          <w:rFonts w:ascii="Times New Roman" w:hAnsi="Times New Roman" w:cs="Times New Roman"/>
          <w:sz w:val="24"/>
          <w:szCs w:val="24"/>
          <w:lang w:eastAsia="ar-SA"/>
        </w:rPr>
        <w:t xml:space="preserve">Rok valjanosti jamstva za ozbiljnost ponude mora biti </w:t>
      </w:r>
      <w:r w:rsidRPr="00700F9B">
        <w:rPr>
          <w:rFonts w:ascii="Times New Roman" w:hAnsi="Times New Roman" w:cs="Times New Roman"/>
          <w:sz w:val="24"/>
          <w:szCs w:val="24"/>
        </w:rPr>
        <w:t>sukladno roku valjanosti ponude, a gospodarski subjekt može dostaviti i jamstvo koje je duže od roka valjanosti ponude.</w:t>
      </w:r>
    </w:p>
    <w:p w:rsidR="00700F9B" w:rsidRPr="00700F9B" w:rsidRDefault="00700F9B" w:rsidP="00700F9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00F9B">
        <w:rPr>
          <w:rFonts w:ascii="Times New Roman" w:hAnsi="Times New Roman" w:cs="Times New Roman"/>
          <w:sz w:val="24"/>
          <w:szCs w:val="24"/>
          <w:lang w:eastAsia="ar-SA"/>
        </w:rPr>
        <w:t xml:space="preserve">Ako istekne rok valjanosti ponude, naručitelj će tražiti od ponuditelja produženje roka valjanosti ponude i jamstva za ozbiljnost ponude sukladno tom produženom roku. </w:t>
      </w:r>
    </w:p>
    <w:p w:rsidR="00700F9B" w:rsidRPr="00700F9B" w:rsidRDefault="00700F9B" w:rsidP="00700F9B">
      <w:pPr>
        <w:rPr>
          <w:rFonts w:ascii="Times New Roman" w:hAnsi="Times New Roman" w:cs="Times New Roman"/>
          <w:sz w:val="24"/>
          <w:szCs w:val="24"/>
        </w:rPr>
      </w:pPr>
      <w:r w:rsidRPr="00700F9B">
        <w:rPr>
          <w:rFonts w:ascii="Times New Roman" w:hAnsi="Times New Roman" w:cs="Times New Roman"/>
          <w:sz w:val="24"/>
          <w:szCs w:val="24"/>
          <w:lang w:eastAsia="ar-SA"/>
        </w:rPr>
        <w:t>Jamstvo za ozbiljnost ponude dostavlja se u izvorniku. Izvornik ne smije biti ni na koji način oštećen (bušenjem, klamanjem i sl.).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  <w:u w:val="single"/>
        </w:rPr>
        <w:t>Rok za dostavu ponude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Rok za dostavu ponude je</w:t>
      </w:r>
      <w:r w:rsidR="00DD77F4">
        <w:rPr>
          <w:rFonts w:ascii="Times New Roman" w:hAnsi="Times New Roman" w:cs="Times New Roman"/>
          <w:sz w:val="24"/>
          <w:szCs w:val="24"/>
        </w:rPr>
        <w:t xml:space="preserve"> deset (10</w:t>
      </w:r>
      <w:r w:rsidR="00B7204D">
        <w:rPr>
          <w:rFonts w:ascii="Times New Roman" w:hAnsi="Times New Roman" w:cs="Times New Roman"/>
          <w:sz w:val="24"/>
          <w:szCs w:val="24"/>
        </w:rPr>
        <w:t>) radnih dana,</w:t>
      </w:r>
      <w:r w:rsidR="00471E44">
        <w:rPr>
          <w:rFonts w:ascii="Times New Roman" w:hAnsi="Times New Roman" w:cs="Times New Roman"/>
          <w:sz w:val="24"/>
          <w:szCs w:val="24"/>
        </w:rPr>
        <w:t xml:space="preserve"> </w:t>
      </w:r>
      <w:r w:rsidRPr="0052212F">
        <w:rPr>
          <w:rFonts w:ascii="Times New Roman" w:hAnsi="Times New Roman" w:cs="Times New Roman"/>
          <w:sz w:val="24"/>
          <w:szCs w:val="24"/>
        </w:rPr>
        <w:t xml:space="preserve">ne kasnije </w:t>
      </w:r>
      <w:r w:rsidRPr="0057684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00F9B">
        <w:rPr>
          <w:rFonts w:ascii="Times New Roman" w:hAnsi="Times New Roman" w:cs="Times New Roman"/>
          <w:b/>
          <w:sz w:val="24"/>
          <w:szCs w:val="24"/>
        </w:rPr>
        <w:t>22</w:t>
      </w:r>
      <w:r w:rsidRPr="00576842">
        <w:rPr>
          <w:rFonts w:ascii="Times New Roman" w:hAnsi="Times New Roman" w:cs="Times New Roman"/>
          <w:b/>
          <w:sz w:val="24"/>
          <w:szCs w:val="24"/>
        </w:rPr>
        <w:t>.</w:t>
      </w:r>
      <w:r w:rsidR="00880184" w:rsidRPr="0057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F4">
        <w:rPr>
          <w:rFonts w:ascii="Times New Roman" w:hAnsi="Times New Roman" w:cs="Times New Roman"/>
          <w:b/>
          <w:sz w:val="24"/>
          <w:szCs w:val="24"/>
        </w:rPr>
        <w:t>svibnja</w:t>
      </w:r>
      <w:r w:rsidR="0068446D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576842">
        <w:rPr>
          <w:rFonts w:ascii="Times New Roman" w:hAnsi="Times New Roman" w:cs="Times New Roman"/>
          <w:b/>
          <w:sz w:val="24"/>
          <w:szCs w:val="24"/>
        </w:rPr>
        <w:t>. (do 1</w:t>
      </w:r>
      <w:r w:rsidR="00B124C5" w:rsidRPr="00576842">
        <w:rPr>
          <w:rFonts w:ascii="Times New Roman" w:hAnsi="Times New Roman" w:cs="Times New Roman"/>
          <w:b/>
          <w:sz w:val="24"/>
          <w:szCs w:val="24"/>
        </w:rPr>
        <w:t>4</w:t>
      </w:r>
      <w:r w:rsidRPr="00576842">
        <w:rPr>
          <w:rFonts w:ascii="Times New Roman" w:hAnsi="Times New Roman" w:cs="Times New Roman"/>
          <w:b/>
          <w:sz w:val="24"/>
          <w:szCs w:val="24"/>
        </w:rPr>
        <w:t>:00 sati</w:t>
      </w:r>
      <w:r w:rsidRPr="0052212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52212F">
        <w:rPr>
          <w:rFonts w:ascii="Times New Roman" w:hAnsi="Times New Roman" w:cs="Times New Roman"/>
          <w:sz w:val="24"/>
          <w:szCs w:val="24"/>
        </w:rPr>
        <w:t>Gospodarski subjekt (Ponuditelj) je dužan ispuniti ponudbeni list s podacima; naziv i adresa, poslovni žiro račun, cijena ponude bez PDV-a, iznos PDV-a, cijena ponude s PDV, rok valjanosti ponude, rok isporuke.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  <w:u w:val="single"/>
        </w:rPr>
        <w:lastRenderedPageBreak/>
        <w:t>Pravna i poslovna sposobnost</w:t>
      </w:r>
      <w:r w:rsidRPr="0052212F">
        <w:rPr>
          <w:rFonts w:ascii="Times New Roman" w:hAnsi="Times New Roman" w:cs="Times New Roman"/>
          <w:sz w:val="24"/>
          <w:szCs w:val="24"/>
        </w:rPr>
        <w:t xml:space="preserve"> (uvjeti pravne i poslovne sposobnosti te dokumenti kojima se dokazuje sposobnost):</w:t>
      </w:r>
    </w:p>
    <w:p w:rsidR="00A90A99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Upis u sudski, obrtni, strukovni ili drugi odgovarajući registar države sjedišta gospodarskog subjekta.</w:t>
      </w:r>
    </w:p>
    <w:p w:rsidR="007A46C8" w:rsidRDefault="007A46C8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  <w:u w:val="single"/>
        </w:rPr>
        <w:t>Valuta ponude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6C8" w:rsidRPr="007A46C8" w:rsidRDefault="007A46C8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Cijena ponude izražava se u hrvatskim kunama.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  <w:u w:val="single"/>
        </w:rPr>
        <w:t>Način dostave ponude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  <w:lang w:eastAsia="ar-SA"/>
        </w:rPr>
        <w:t>Ponuda se u zatvorenoj omotnici dostavlja na adresu naručitelja</w:t>
      </w:r>
      <w:r w:rsidR="00576842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52212F">
        <w:rPr>
          <w:rFonts w:ascii="Times New Roman" w:hAnsi="Times New Roman" w:cs="Times New Roman"/>
          <w:sz w:val="24"/>
          <w:szCs w:val="24"/>
        </w:rPr>
        <w:t>Gr</w:t>
      </w:r>
      <w:r w:rsidR="00576842">
        <w:rPr>
          <w:rFonts w:ascii="Times New Roman" w:hAnsi="Times New Roman" w:cs="Times New Roman"/>
          <w:sz w:val="24"/>
          <w:szCs w:val="24"/>
        </w:rPr>
        <w:t>ad Ilok, Trg Nikole Iločkog 13</w:t>
      </w:r>
      <w:r w:rsidR="00B7204D">
        <w:rPr>
          <w:rFonts w:ascii="Times New Roman" w:hAnsi="Times New Roman" w:cs="Times New Roman"/>
          <w:sz w:val="24"/>
          <w:szCs w:val="24"/>
        </w:rPr>
        <w:t>, 32</w:t>
      </w:r>
      <w:r w:rsidRPr="0052212F">
        <w:rPr>
          <w:rFonts w:ascii="Times New Roman" w:hAnsi="Times New Roman" w:cs="Times New Roman"/>
          <w:sz w:val="24"/>
          <w:szCs w:val="24"/>
        </w:rPr>
        <w:t>236 Ilok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Ponude se predaju neposredno ili preporučenom poštanskom pošiljkom na adresu naručitelja, u zatvorenoj omotnici na kojoj mora biti naznačeno: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 xml:space="preserve">- na prednjoj strani:  </w:t>
      </w:r>
    </w:p>
    <w:p w:rsidR="00A90A99" w:rsidRPr="00576842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G</w:t>
      </w:r>
      <w:r w:rsidR="00B11391">
        <w:rPr>
          <w:rFonts w:ascii="Times New Roman" w:hAnsi="Times New Roman" w:cs="Times New Roman"/>
          <w:sz w:val="24"/>
          <w:szCs w:val="24"/>
        </w:rPr>
        <w:t>rad Ilok</w:t>
      </w:r>
    </w:p>
    <w:p w:rsidR="00A90A99" w:rsidRPr="00576842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>Trg Nikole Iločkog 13</w:t>
      </w:r>
    </w:p>
    <w:p w:rsidR="00D00B57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76842">
        <w:rPr>
          <w:rFonts w:ascii="Times New Roman" w:hAnsi="Times New Roman" w:cs="Times New Roman"/>
          <w:sz w:val="24"/>
          <w:szCs w:val="24"/>
        </w:rPr>
        <w:t xml:space="preserve">32 236 </w:t>
      </w:r>
      <w:r w:rsidR="00B11391">
        <w:rPr>
          <w:rFonts w:ascii="Times New Roman" w:hAnsi="Times New Roman" w:cs="Times New Roman"/>
          <w:sz w:val="24"/>
          <w:szCs w:val="24"/>
        </w:rPr>
        <w:t>Ilok</w:t>
      </w:r>
    </w:p>
    <w:p w:rsidR="00C46AE9" w:rsidRPr="00DD77F4" w:rsidRDefault="00576842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</w:t>
      </w:r>
      <w:r w:rsidR="002532CD" w:rsidRPr="0052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E0E63" w:rsidRPr="00C46AE9">
        <w:rPr>
          <w:rFonts w:ascii="Times New Roman" w:hAnsi="Times New Roman" w:cs="Times New Roman"/>
          <w:sz w:val="24"/>
          <w:szCs w:val="24"/>
        </w:rPr>
        <w:t xml:space="preserve">Usluga </w:t>
      </w:r>
      <w:r w:rsidR="00DD77F4" w:rsidRPr="00DD77F4">
        <w:rPr>
          <w:rFonts w:ascii="Times New Roman" w:hAnsi="Times New Roman" w:cs="Times New Roman"/>
          <w:sz w:val="24"/>
          <w:szCs w:val="24"/>
        </w:rPr>
        <w:t>organizacije turističkog događaja destinacije Srednjeg Dunava, Dunav Art Festival Ilok</w:t>
      </w:r>
      <w:r w:rsidR="00DD77F4">
        <w:rPr>
          <w:rFonts w:ascii="Times New Roman" w:hAnsi="Times New Roman" w:cs="Times New Roman"/>
          <w:sz w:val="24"/>
          <w:szCs w:val="24"/>
        </w:rPr>
        <w:t>“</w:t>
      </w:r>
      <w:r w:rsidRPr="00DD77F4">
        <w:rPr>
          <w:rFonts w:ascii="Times New Roman" w:hAnsi="Times New Roman" w:cs="Times New Roman"/>
          <w:sz w:val="24"/>
          <w:szCs w:val="24"/>
        </w:rPr>
        <w:t xml:space="preserve">  </w:t>
      </w:r>
      <w:r w:rsidR="00DD77F4">
        <w:rPr>
          <w:rFonts w:ascii="Times New Roman" w:hAnsi="Times New Roman" w:cs="Times New Roman"/>
          <w:sz w:val="24"/>
          <w:szCs w:val="24"/>
        </w:rPr>
        <w:t>- NE OTVARAJ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- na poleđini:</w:t>
      </w:r>
    </w:p>
    <w:p w:rsidR="00CE0370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N</w:t>
      </w:r>
      <w:r w:rsidR="00B11391">
        <w:rPr>
          <w:rFonts w:ascii="Times New Roman" w:hAnsi="Times New Roman" w:cs="Times New Roman"/>
          <w:sz w:val="24"/>
          <w:szCs w:val="24"/>
        </w:rPr>
        <w:t>aziv i adresa poslovnog subjekta.</w:t>
      </w:r>
    </w:p>
    <w:p w:rsidR="00E24808" w:rsidRPr="0052212F" w:rsidRDefault="00E24808" w:rsidP="00471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Ponuditelj samostalno određuje način dostave ponude i sam snosi ri</w:t>
      </w:r>
      <w:r w:rsidR="00FE0E63" w:rsidRPr="0052212F">
        <w:rPr>
          <w:rFonts w:ascii="Times New Roman" w:hAnsi="Times New Roman" w:cs="Times New Roman"/>
          <w:sz w:val="24"/>
          <w:szCs w:val="24"/>
        </w:rPr>
        <w:t xml:space="preserve">zik eventualnog gubitka odnosno </w:t>
      </w:r>
      <w:r w:rsidRPr="0052212F">
        <w:rPr>
          <w:rFonts w:ascii="Times New Roman" w:hAnsi="Times New Roman" w:cs="Times New Roman"/>
          <w:sz w:val="24"/>
          <w:szCs w:val="24"/>
        </w:rPr>
        <w:t>nepravovremene dostave ponude.</w:t>
      </w:r>
    </w:p>
    <w:p w:rsidR="00CE0370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Naručitelj će za neposredno dostavljene ponude izdati potvrdu o primitku.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Kriterij za odabir ponude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AA2776" w:rsidRDefault="00E51DD3" w:rsidP="00D00B57">
      <w:p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K</w:t>
      </w:r>
      <w:r w:rsidR="00D00B57" w:rsidRPr="00D00B57">
        <w:rPr>
          <w:rFonts w:ascii="Times New Roman" w:hAnsi="Times New Roman" w:cs="Times New Roman"/>
          <w:color w:val="231F20"/>
          <w:sz w:val="24"/>
          <w:szCs w:val="24"/>
        </w:rPr>
        <w:t>riterij za odabir ponude u ovom postupku javne n</w:t>
      </w:r>
      <w:r w:rsidR="00AA2776">
        <w:rPr>
          <w:rFonts w:ascii="Times New Roman" w:hAnsi="Times New Roman" w:cs="Times New Roman"/>
          <w:color w:val="231F20"/>
          <w:sz w:val="24"/>
          <w:szCs w:val="24"/>
        </w:rPr>
        <w:t>abave je</w:t>
      </w:r>
      <w:r w:rsidR="00B63D8E">
        <w:rPr>
          <w:rFonts w:ascii="Times New Roman" w:hAnsi="Times New Roman" w:cs="Times New Roman"/>
          <w:color w:val="231F20"/>
          <w:sz w:val="24"/>
          <w:szCs w:val="24"/>
        </w:rPr>
        <w:t xml:space="preserve"> valjana</w:t>
      </w:r>
      <w:bookmarkStart w:id="9" w:name="_GoBack"/>
      <w:bookmarkEnd w:id="9"/>
      <w:r w:rsidR="00D00B57" w:rsidRPr="00D00B57">
        <w:rPr>
          <w:rFonts w:ascii="Times New Roman" w:hAnsi="Times New Roman" w:cs="Times New Roman"/>
          <w:color w:val="231F20"/>
          <w:sz w:val="24"/>
          <w:szCs w:val="24"/>
        </w:rPr>
        <w:t xml:space="preserve"> ponuda</w:t>
      </w:r>
      <w:r w:rsidR="00AA2776">
        <w:rPr>
          <w:rFonts w:ascii="Times New Roman" w:hAnsi="Times New Roman" w:cs="Times New Roman"/>
          <w:color w:val="231F20"/>
          <w:sz w:val="24"/>
          <w:szCs w:val="24"/>
        </w:rPr>
        <w:t xml:space="preserve"> s najnižom cijenom</w:t>
      </w:r>
      <w:r w:rsidR="00D00B57" w:rsidRPr="00D00B5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36522" w:rsidRPr="007A46C8" w:rsidRDefault="00D36522" w:rsidP="00D00B5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  <w:u w:val="single"/>
        </w:rPr>
        <w:t>Sadržaj ponude</w:t>
      </w:r>
      <w:r w:rsidRPr="007A46C8">
        <w:rPr>
          <w:rFonts w:ascii="Times New Roman" w:hAnsi="Times New Roman" w:cs="Times New Roman"/>
          <w:sz w:val="24"/>
          <w:szCs w:val="24"/>
        </w:rPr>
        <w:t>:</w:t>
      </w:r>
    </w:p>
    <w:p w:rsidR="00D36522" w:rsidRPr="007A46C8" w:rsidRDefault="00D36522" w:rsidP="00D36522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7A46C8">
        <w:rPr>
          <w:rFonts w:ascii="Times New Roman" w:hAnsi="Times New Roman" w:cs="Times New Roman"/>
          <w:color w:val="231F20"/>
          <w:sz w:val="24"/>
          <w:szCs w:val="24"/>
        </w:rPr>
        <w:t>Popunjeni ponudbeni list</w:t>
      </w:r>
      <w:r w:rsidR="00700F9B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D36522" w:rsidRPr="007A46C8" w:rsidRDefault="00D36522" w:rsidP="00D36522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Popunjen</w:t>
      </w:r>
      <w:r w:rsidR="00893207">
        <w:rPr>
          <w:rFonts w:ascii="Times New Roman" w:hAnsi="Times New Roman" w:cs="Times New Roman"/>
          <w:sz w:val="24"/>
          <w:szCs w:val="24"/>
        </w:rPr>
        <w:t>i</w:t>
      </w:r>
      <w:r w:rsidRPr="007A46C8">
        <w:rPr>
          <w:rFonts w:ascii="Times New Roman" w:hAnsi="Times New Roman" w:cs="Times New Roman"/>
          <w:sz w:val="24"/>
          <w:szCs w:val="24"/>
        </w:rPr>
        <w:t xml:space="preserve"> troškovnik</w:t>
      </w:r>
      <w:r w:rsidR="00700F9B">
        <w:rPr>
          <w:rFonts w:ascii="Times New Roman" w:hAnsi="Times New Roman" w:cs="Times New Roman"/>
          <w:sz w:val="24"/>
          <w:szCs w:val="24"/>
        </w:rPr>
        <w:t>,</w:t>
      </w:r>
    </w:p>
    <w:p w:rsidR="00D36522" w:rsidRPr="00700F9B" w:rsidRDefault="00D36522" w:rsidP="00D00B57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Jamstvo za ozbiljnost ponude</w:t>
      </w:r>
      <w:r w:rsidR="00700F9B">
        <w:rPr>
          <w:rFonts w:ascii="Times New Roman" w:hAnsi="Times New Roman" w:cs="Times New Roman"/>
          <w:sz w:val="24"/>
          <w:szCs w:val="24"/>
        </w:rPr>
        <w:t>,</w:t>
      </w:r>
    </w:p>
    <w:p w:rsidR="00700F9B" w:rsidRPr="00782ABF" w:rsidRDefault="00700F9B" w:rsidP="00D00B57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i poslovna sposobnost</w:t>
      </w:r>
      <w:r w:rsidR="00782ABF">
        <w:rPr>
          <w:rFonts w:ascii="Times New Roman" w:hAnsi="Times New Roman" w:cs="Times New Roman"/>
          <w:sz w:val="24"/>
          <w:szCs w:val="24"/>
        </w:rPr>
        <w:t>,</w:t>
      </w:r>
    </w:p>
    <w:p w:rsidR="00782ABF" w:rsidRPr="00782ABF" w:rsidRDefault="00782ABF" w:rsidP="00D00B57">
      <w:pPr>
        <w:pStyle w:val="ListParagraph"/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organiziranih turističkih, glazbenih, </w:t>
      </w:r>
      <w:r w:rsidRPr="00E24808">
        <w:rPr>
          <w:rFonts w:ascii="Times New Roman" w:hAnsi="Times New Roman" w:cs="Times New Roman"/>
          <w:sz w:val="24"/>
          <w:szCs w:val="24"/>
        </w:rPr>
        <w:t>kulturno-umj</w:t>
      </w:r>
      <w:r>
        <w:rPr>
          <w:rFonts w:ascii="Times New Roman" w:hAnsi="Times New Roman" w:cs="Times New Roman"/>
          <w:sz w:val="24"/>
          <w:szCs w:val="24"/>
        </w:rPr>
        <w:t>etničkih događanja u zadnje 2</w:t>
      </w:r>
      <w:r w:rsidRPr="00E24808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782ABF" w:rsidRDefault="00782ABF" w:rsidP="00782ABF">
      <w:p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:rsidR="00782ABF" w:rsidRPr="00782ABF" w:rsidRDefault="00782ABF" w:rsidP="00782ABF">
      <w:pPr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lastRenderedPageBreak/>
        <w:t>Datum, vrijeme i mjesto dostave ponuda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  <w:lang w:eastAsia="ar-SA"/>
        </w:rPr>
        <w:t>Ponude moraju biti dostavljene bez obzira na nači</w:t>
      </w:r>
      <w:r w:rsidR="00C304AC">
        <w:rPr>
          <w:rFonts w:ascii="Times New Roman" w:hAnsi="Times New Roman" w:cs="Times New Roman"/>
          <w:sz w:val="24"/>
          <w:szCs w:val="24"/>
          <w:lang w:eastAsia="ar-SA"/>
        </w:rPr>
        <w:t xml:space="preserve">n dostave, na adresu: Grad Ilok, </w:t>
      </w:r>
      <w:r w:rsidRPr="0052212F">
        <w:rPr>
          <w:rFonts w:ascii="Times New Roman" w:hAnsi="Times New Roman" w:cs="Times New Roman"/>
          <w:sz w:val="24"/>
          <w:szCs w:val="24"/>
          <w:lang w:eastAsia="ar-SA"/>
        </w:rPr>
        <w:t>Trg Nikole Il</w:t>
      </w:r>
      <w:r w:rsidR="00B7204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očkog 13, 32</w:t>
      </w:r>
      <w:r w:rsidRPr="005221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236 </w:t>
      </w:r>
      <w:r w:rsidRPr="0052212F">
        <w:rPr>
          <w:rFonts w:ascii="Times New Roman" w:hAnsi="Times New Roman" w:cs="Times New Roman"/>
          <w:sz w:val="24"/>
          <w:szCs w:val="24"/>
          <w:lang w:eastAsia="ar-SA"/>
        </w:rPr>
        <w:t xml:space="preserve">Ilok </w:t>
      </w:r>
      <w:r w:rsidRPr="0052212F">
        <w:rPr>
          <w:rFonts w:ascii="Times New Roman" w:hAnsi="Times New Roman" w:cs="Times New Roman"/>
          <w:b/>
          <w:sz w:val="24"/>
          <w:szCs w:val="24"/>
          <w:lang w:eastAsia="ar-SA"/>
        </w:rPr>
        <w:t>do</w:t>
      </w:r>
      <w:r w:rsidR="00A53F65" w:rsidRPr="005221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D77F4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E24808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2532CD" w:rsidRPr="0052212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880184" w:rsidRPr="0052212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D77F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svibnja</w:t>
      </w:r>
      <w:r w:rsidRPr="0052212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FF5858" w:rsidRPr="0052212F">
        <w:rPr>
          <w:rFonts w:ascii="Times New Roman" w:hAnsi="Times New Roman" w:cs="Times New Roman"/>
          <w:b/>
          <w:sz w:val="24"/>
          <w:szCs w:val="24"/>
          <w:lang w:eastAsia="ar-SA"/>
        </w:rPr>
        <w:t>2018</w:t>
      </w:r>
      <w:r w:rsidRPr="0052212F">
        <w:rPr>
          <w:rFonts w:ascii="Times New Roman" w:hAnsi="Times New Roman" w:cs="Times New Roman"/>
          <w:b/>
          <w:sz w:val="24"/>
          <w:szCs w:val="24"/>
          <w:lang w:eastAsia="ar-SA"/>
        </w:rPr>
        <w:t>. godine do 1</w:t>
      </w:r>
      <w:r w:rsidR="00B124C5" w:rsidRPr="0052212F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52212F">
        <w:rPr>
          <w:rFonts w:ascii="Times New Roman" w:hAnsi="Times New Roman" w:cs="Times New Roman"/>
          <w:b/>
          <w:sz w:val="24"/>
          <w:szCs w:val="24"/>
          <w:lang w:eastAsia="ar-SA"/>
        </w:rPr>
        <w:t>.00 sati.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color w:val="000000"/>
          <w:sz w:val="24"/>
          <w:szCs w:val="24"/>
        </w:rPr>
        <w:t>Pristigle ponude se ne otvaraju javno.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Ponude koje nisu pristigle u propisanom roku neće se otvarati i vraćaju se ponuditelju neotvorene.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Rok za donošenje odluke o odabiru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Rok za donošenje odluke o odabiru ili odluke o poništenju postup</w:t>
      </w:r>
      <w:r w:rsidR="00A712B4">
        <w:rPr>
          <w:rFonts w:ascii="Times New Roman" w:hAnsi="Times New Roman" w:cs="Times New Roman"/>
          <w:sz w:val="24"/>
          <w:szCs w:val="24"/>
        </w:rPr>
        <w:t>ka javne nabave iznosi najduže 10 (deset</w:t>
      </w:r>
      <w:r w:rsidRPr="0052212F">
        <w:rPr>
          <w:rFonts w:ascii="Times New Roman" w:hAnsi="Times New Roman" w:cs="Times New Roman"/>
          <w:sz w:val="24"/>
          <w:szCs w:val="24"/>
        </w:rPr>
        <w:t>) dana od isteka roka za dostavu ponuda.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>Odluku o odabiru ili odluku o poništenju postupka javne nabave s preslikom zapisnika o pregledu i ocjeni ponuda, naručitelj će bez odgode dostaviti svakom gospodarskom subjektu (ponuditelju).</w:t>
      </w:r>
    </w:p>
    <w:p w:rsidR="00A90A99" w:rsidRPr="0052212F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CE0370">
        <w:rPr>
          <w:rFonts w:ascii="Times New Roman" w:hAnsi="Times New Roman" w:cs="Times New Roman"/>
          <w:sz w:val="24"/>
          <w:szCs w:val="24"/>
          <w:u w:val="single"/>
        </w:rPr>
        <w:t>Rok, način i uvjeti plaćanja</w:t>
      </w:r>
      <w:r w:rsidRPr="0052212F">
        <w:rPr>
          <w:rFonts w:ascii="Times New Roman" w:hAnsi="Times New Roman" w:cs="Times New Roman"/>
          <w:sz w:val="24"/>
          <w:szCs w:val="24"/>
        </w:rPr>
        <w:t>:</w:t>
      </w:r>
    </w:p>
    <w:p w:rsidR="007A46C8" w:rsidRDefault="00A90A99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 xml:space="preserve">Naručitelj se obvezuje plaćati uslugu na žiro račun gospodarskog subjekta temeljem ispostavljenih računa, u roku od 30 (trideset) dana od dana njihova primitka. </w:t>
      </w:r>
    </w:p>
    <w:p w:rsidR="007A46C8" w:rsidRDefault="007A46C8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13">
        <w:rPr>
          <w:rFonts w:ascii="Times New Roman" w:hAnsi="Times New Roman" w:cs="Times New Roman"/>
          <w:sz w:val="24"/>
          <w:szCs w:val="24"/>
          <w:u w:val="single"/>
        </w:rPr>
        <w:t>Rok valjanosti ponude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0A99" w:rsidRPr="007A46C8" w:rsidRDefault="007A46C8" w:rsidP="00471E44">
      <w:pPr>
        <w:jc w:val="both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 xml:space="preserve">Rok valjanosti ponude je do </w:t>
      </w:r>
      <w:r w:rsidRPr="00171113">
        <w:rPr>
          <w:rFonts w:ascii="Times New Roman" w:hAnsi="Times New Roman" w:cs="Times New Roman"/>
          <w:sz w:val="24"/>
          <w:szCs w:val="24"/>
        </w:rPr>
        <w:t>30. lipnja 2018. godine.</w:t>
      </w:r>
    </w:p>
    <w:p w:rsidR="00AB3D70" w:rsidRPr="0052212F" w:rsidRDefault="00AB3D70" w:rsidP="00734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053" w:rsidRDefault="00AB3D70" w:rsidP="0017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12F">
        <w:rPr>
          <w:rFonts w:ascii="Times New Roman" w:hAnsi="Times New Roman" w:cs="Times New Roman"/>
          <w:sz w:val="24"/>
          <w:szCs w:val="24"/>
        </w:rPr>
        <w:t xml:space="preserve"> </w:t>
      </w:r>
      <w:r w:rsidR="00CE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2212F">
        <w:rPr>
          <w:rFonts w:ascii="Times New Roman" w:hAnsi="Times New Roman" w:cs="Times New Roman"/>
          <w:sz w:val="24"/>
          <w:szCs w:val="24"/>
        </w:rPr>
        <w:t>Gradonačelnica:</w:t>
      </w:r>
      <w:r w:rsidRPr="0052212F">
        <w:rPr>
          <w:rFonts w:ascii="Times New Roman" w:hAnsi="Times New Roman" w:cs="Times New Roman"/>
          <w:sz w:val="24"/>
          <w:szCs w:val="24"/>
        </w:rPr>
        <w:br/>
      </w:r>
      <w:r w:rsidR="00CE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2212F">
        <w:rPr>
          <w:rFonts w:ascii="Times New Roman" w:hAnsi="Times New Roman" w:cs="Times New Roman"/>
          <w:sz w:val="24"/>
          <w:szCs w:val="24"/>
        </w:rPr>
        <w:t>Marina Budimir dr. med.</w:t>
      </w:r>
      <w:r w:rsidR="00171113">
        <w:rPr>
          <w:rFonts w:ascii="Times New Roman" w:hAnsi="Times New Roman" w:cs="Times New Roman"/>
          <w:sz w:val="24"/>
          <w:szCs w:val="24"/>
        </w:rPr>
        <w:t xml:space="preserve"> </w:t>
      </w:r>
      <w:r w:rsidRPr="0052212F">
        <w:rPr>
          <w:rFonts w:ascii="Times New Roman" w:hAnsi="Times New Roman" w:cs="Times New Roman"/>
          <w:sz w:val="24"/>
          <w:szCs w:val="24"/>
        </w:rPr>
        <w:t>spec.</w:t>
      </w:r>
      <w:bookmarkStart w:id="10" w:name="_Toc504039907"/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808" w:rsidRPr="00171113" w:rsidRDefault="00E24808" w:rsidP="00171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70" w:rsidRPr="009B1053" w:rsidRDefault="00A90A99" w:rsidP="009B1053">
      <w:pPr>
        <w:pStyle w:val="Heading1"/>
        <w:numPr>
          <w:ilvl w:val="0"/>
          <w:numId w:val="3"/>
        </w:numPr>
        <w:rPr>
          <w:rFonts w:ascii="Times New Roman" w:eastAsia="Cambria" w:hAnsi="Times New Roman"/>
          <w:sz w:val="28"/>
          <w:szCs w:val="28"/>
        </w:rPr>
      </w:pPr>
      <w:bookmarkStart w:id="11" w:name="_Toc504041527"/>
      <w:bookmarkStart w:id="12" w:name="_Toc513477160"/>
      <w:r w:rsidRPr="009B1053">
        <w:rPr>
          <w:rFonts w:ascii="Times New Roman" w:eastAsia="Cambria" w:hAnsi="Times New Roman"/>
          <w:sz w:val="28"/>
          <w:szCs w:val="28"/>
        </w:rPr>
        <w:t>PRILOG I – PONUDBENI LIST</w:t>
      </w:r>
      <w:bookmarkEnd w:id="10"/>
      <w:bookmarkEnd w:id="11"/>
      <w:bookmarkEnd w:id="12"/>
    </w:p>
    <w:p w:rsidR="00C46AE9" w:rsidRPr="00C46AE9" w:rsidRDefault="00C46AE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Broj ponude: _______________</w:t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sz w:val="24"/>
          <w:szCs w:val="24"/>
        </w:rPr>
        <w:tab/>
        <w:t>Datum ponude: _______________</w:t>
      </w:r>
    </w:p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Naručitelj:</w:t>
      </w:r>
      <w:r w:rsidRPr="00C46AE9">
        <w:rPr>
          <w:rFonts w:ascii="Times New Roman" w:hAnsi="Times New Roman" w:cs="Times New Roman"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sz w:val="24"/>
          <w:szCs w:val="24"/>
        </w:rPr>
        <w:t>Grad Ilok</w:t>
      </w:r>
    </w:p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6AE9">
        <w:rPr>
          <w:rFonts w:ascii="Times New Roman" w:hAnsi="Times New Roman" w:cs="Times New Roman"/>
          <w:iCs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sz w:val="24"/>
          <w:szCs w:val="24"/>
        </w:rPr>
        <w:tab/>
        <w:t>Trg Nikole Iločkog 13,32 236 Ilok</w:t>
      </w:r>
    </w:p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iCs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sz w:val="24"/>
          <w:szCs w:val="24"/>
        </w:rPr>
        <w:tab/>
      </w:r>
      <w:r w:rsidRPr="00C46AE9">
        <w:rPr>
          <w:rFonts w:ascii="Times New Roman" w:hAnsi="Times New Roman" w:cs="Times New Roman"/>
          <w:iCs/>
          <w:color w:val="000000"/>
          <w:sz w:val="24"/>
          <w:szCs w:val="24"/>
        </w:rPr>
        <w:t>83038408398</w:t>
      </w:r>
    </w:p>
    <w:p w:rsidR="00F851A5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Predmet nabave:</w:t>
      </w:r>
      <w:r w:rsidR="00F851A5" w:rsidRPr="00C46AE9">
        <w:rPr>
          <w:rFonts w:ascii="Times New Roman" w:hAnsi="Times New Roman" w:cs="Times New Roman"/>
          <w:sz w:val="24"/>
          <w:szCs w:val="24"/>
        </w:rPr>
        <w:t xml:space="preserve"> </w:t>
      </w:r>
      <w:r w:rsidR="00D00B57" w:rsidRPr="00D00B57">
        <w:rPr>
          <w:rFonts w:ascii="Times New Roman" w:hAnsi="Times New Roman" w:cs="Times New Roman"/>
          <w:sz w:val="24"/>
          <w:szCs w:val="24"/>
        </w:rPr>
        <w:t>Usluga organizacije turističkog događaja destinacije Srednjeg Dunava, Dunav Art Festival Ilok</w:t>
      </w:r>
      <w:r w:rsidR="00D00B57">
        <w:rPr>
          <w:rFonts w:ascii="Times New Roman" w:hAnsi="Times New Roman" w:cs="Times New Roman"/>
          <w:sz w:val="24"/>
          <w:szCs w:val="24"/>
        </w:rPr>
        <w:t xml:space="preserve"> – Central Danube Tour</w:t>
      </w:r>
    </w:p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Podaci o gospodarskom subjektu (ponuditelju):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41"/>
        <w:gridCol w:w="285"/>
        <w:gridCol w:w="1698"/>
        <w:gridCol w:w="1419"/>
        <w:gridCol w:w="1418"/>
        <w:gridCol w:w="66"/>
        <w:gridCol w:w="3495"/>
      </w:tblGrid>
      <w:tr w:rsidR="00A90A99" w:rsidRPr="00C46AE9">
        <w:trPr>
          <w:trHeight w:val="453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Zajednica ponuditelja (zaokružiti)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46A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NE</w:t>
            </w:r>
          </w:p>
        </w:tc>
      </w:tr>
      <w:tr w:rsidR="00A90A99" w:rsidRPr="00C46AE9">
        <w:trPr>
          <w:trHeight w:val="769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gospodarskog subjekta / </w:t>
            </w:r>
          </w:p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člana zajednice ponuditelja ovlaštenog za komunikaciju s naručiteljem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58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Pr="00C46A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3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08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Gospodarski subjekt je u sustavu PDV-a (zaokružiti)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A90A99" w:rsidRPr="00C46AE9">
        <w:trPr>
          <w:trHeight w:val="367"/>
        </w:trPr>
        <w:tc>
          <w:tcPr>
            <w:tcW w:w="3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67"/>
        </w:trPr>
        <w:tc>
          <w:tcPr>
            <w:tcW w:w="3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67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Sudjelovanje podugovaratelja (zaokružiti)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46A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NE</w:t>
            </w:r>
          </w:p>
        </w:tc>
      </w:tr>
      <w:tr w:rsidR="00A90A99" w:rsidRPr="00C46AE9">
        <w:trPr>
          <w:trHeight w:val="367"/>
        </w:trPr>
        <w:tc>
          <w:tcPr>
            <w:tcW w:w="46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Kontakt osoba gospodarskog subjekta</w:t>
            </w:r>
          </w:p>
        </w:tc>
        <w:tc>
          <w:tcPr>
            <w:tcW w:w="49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Cijena ponude (u kunama):</w:t>
      </w:r>
      <w:r w:rsidR="00C304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3"/>
        <w:gridCol w:w="4993"/>
      </w:tblGrid>
      <w:tr w:rsidR="00A90A99" w:rsidRPr="00C46AE9">
        <w:trPr>
          <w:trHeight w:val="42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42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  <w:r w:rsidRPr="00C46AE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99" w:rsidRPr="00C46AE9">
        <w:trPr>
          <w:trHeight w:val="425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E9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90A99" w:rsidRPr="00C46AE9" w:rsidRDefault="00A90A99" w:rsidP="00C46AE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Rok valjanosti ponude: najmanje 30 (trideset) dana od isteka roka za dostavu ponuda.</w:t>
      </w:r>
    </w:p>
    <w:p w:rsidR="00A90A99" w:rsidRPr="00C46AE9" w:rsidRDefault="00A90A99" w:rsidP="00C46A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Broj dijelova ponude: ____</w:t>
      </w:r>
    </w:p>
    <w:p w:rsidR="00A90A99" w:rsidRPr="00C46AE9" w:rsidRDefault="00A90A99" w:rsidP="00C46AE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>ZA GOSPODARSKOG SUBJEKTA:</w:t>
      </w:r>
    </w:p>
    <w:p w:rsidR="00A90A99" w:rsidRDefault="00576842" w:rsidP="00C46AE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053">
        <w:rPr>
          <w:rFonts w:ascii="Times New Roman" w:hAnsi="Times New Roman" w:cs="Times New Roman"/>
          <w:sz w:val="24"/>
          <w:szCs w:val="24"/>
        </w:rPr>
        <w:t>M.P.__________________________</w:t>
      </w:r>
    </w:p>
    <w:p w:rsidR="009B1053" w:rsidRPr="00C46AE9" w:rsidRDefault="009B1053" w:rsidP="00C46AE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9B1053" w:rsidRPr="00C46AE9" w:rsidSect="007E6B32"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10" w:right="720" w:bottom="567" w:left="720" w:header="720" w:footer="720" w:gutter="0"/>
          <w:pgNumType w:start="1"/>
          <w:cols w:space="720"/>
          <w:docGrid w:linePitch="360" w:charSpace="-2458"/>
        </w:sectPr>
      </w:pPr>
    </w:p>
    <w:p w:rsidR="003A54E0" w:rsidRDefault="00A90A99" w:rsidP="003A54E0">
      <w:pPr>
        <w:pStyle w:val="Heading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bookmarkStart w:id="13" w:name="_Toc504039908"/>
      <w:bookmarkStart w:id="14" w:name="_Toc504041286"/>
      <w:bookmarkStart w:id="15" w:name="_Toc504041528"/>
      <w:bookmarkStart w:id="16" w:name="_Toc513477161"/>
      <w:r w:rsidRPr="009B1053">
        <w:rPr>
          <w:rFonts w:ascii="Times New Roman" w:hAnsi="Times New Roman"/>
          <w:sz w:val="28"/>
          <w:szCs w:val="28"/>
        </w:rPr>
        <w:lastRenderedPageBreak/>
        <w:t>PRILOG II –</w:t>
      </w:r>
      <w:r w:rsidR="00FF5858" w:rsidRPr="009B1053">
        <w:rPr>
          <w:rFonts w:ascii="Times New Roman" w:hAnsi="Times New Roman"/>
          <w:sz w:val="28"/>
          <w:szCs w:val="28"/>
        </w:rPr>
        <w:t xml:space="preserve"> </w:t>
      </w:r>
      <w:bookmarkEnd w:id="13"/>
      <w:bookmarkEnd w:id="14"/>
      <w:r w:rsidR="009B1053" w:rsidRPr="009B1053">
        <w:rPr>
          <w:rFonts w:ascii="Times New Roman" w:hAnsi="Times New Roman"/>
          <w:sz w:val="28"/>
          <w:szCs w:val="28"/>
        </w:rPr>
        <w:t>PROJEKTNI ZADATAK</w:t>
      </w:r>
      <w:bookmarkEnd w:id="15"/>
      <w:bookmarkEnd w:id="16"/>
    </w:p>
    <w:p w:rsidR="009B1053" w:rsidRPr="009B1053" w:rsidRDefault="009B1053" w:rsidP="009B1053"/>
    <w:p w:rsidR="00FF5858" w:rsidRPr="00E24808" w:rsidRDefault="00FF5858" w:rsidP="00FF5858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808">
        <w:rPr>
          <w:rFonts w:ascii="Times New Roman" w:hAnsi="Times New Roman" w:cs="Times New Roman"/>
          <w:b/>
          <w:sz w:val="26"/>
          <w:szCs w:val="26"/>
        </w:rPr>
        <w:t>Opis projekta</w:t>
      </w:r>
    </w:p>
    <w:p w:rsidR="00FF5858" w:rsidRPr="00FF5858" w:rsidRDefault="00FF5858" w:rsidP="00FF58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26C6" w:rsidRPr="00A326C6" w:rsidRDefault="00A326C6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 w:rsidRPr="00A326C6">
        <w:rPr>
          <w:rFonts w:ascii="Times New Roman" w:hAnsi="Times New Roman" w:cs="Times New Roman"/>
          <w:bCs/>
          <w:sz w:val="24"/>
          <w:szCs w:val="24"/>
        </w:rPr>
        <w:t>U sklopu Interreg V-A Programa prekogranične suradnje Hrvatska - Srbija 2014.-2020. Grad Ilok</w:t>
      </w:r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partner s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hrvatske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strane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provodi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dio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CENTRAL DANUBE TOUR. </w:t>
      </w:r>
      <w:r w:rsidRPr="00A326C6">
        <w:rPr>
          <w:rFonts w:ascii="Times New Roman" w:hAnsi="Times New Roman" w:cs="Times New Roman"/>
          <w:sz w:val="24"/>
          <w:szCs w:val="24"/>
        </w:rPr>
        <w:t xml:space="preserve">Nositelj projekta je Regionalna razvojna agencija Slavonije i Baranje, a partneri su Osječko-baranjska županija, Grad Ilok, Dunavski centar za kompetenciju i Pokrajinski sekretarijat za regionalni razvoj, međuregionalnu saradnju i lokalnu samoupravu AP Vojvodine.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Cilj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poticanje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razvoja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prekograničnom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područja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putem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povećanja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kvalitete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raznolikosti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kroz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stvaranje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promociju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zajedničke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prekogranične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destinacije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Srednjeg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Podunavlja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stvaranje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novih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prekograničnih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tematskih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ruta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umrežavanje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povećanje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znanja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kapaciteta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dionika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valorizaciju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turističkog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potencijala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cijele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prekogranične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regije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A326C6">
        <w:rPr>
          <w:rFonts w:ascii="Times New Roman" w:hAnsi="Times New Roman" w:cs="Times New Roman"/>
          <w:sz w:val="24"/>
          <w:szCs w:val="24"/>
        </w:rPr>
        <w:t xml:space="preserve">Projekt je započeo 15. srpnja 2017., a predviđeno trajanje provedbe je 20 mjeseci. Provedba se odvija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području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Osječko-baranjske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Vukovarsko-srijemske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županije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području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Južnobačkog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Severnobačkog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Zapadnobačkog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Sremskog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okruga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32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6C6" w:rsidRPr="00A326C6" w:rsidRDefault="00A326C6" w:rsidP="00A326C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Projektom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predviđeno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5E4233" w:rsidRDefault="00A326C6" w:rsidP="00A326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Edukacija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umrežavanje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dionika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turizmu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razmjena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najboljih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praksi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povećanje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razine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kompetencija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djelatnika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području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posebno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enogastronomije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E4233" w:rsidRDefault="00A326C6" w:rsidP="00A326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Poboljšanje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srednjem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Podunavlju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kroz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uspostavu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zajedničkih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prekograničnih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tematskih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ruta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E4233" w:rsidRDefault="00A326C6" w:rsidP="00A326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Valorizacija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tradicijskih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resursa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prekograničnog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područja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kroz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studija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identifikacije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valorizacije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tzv.tipičnih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proizvoda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regije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studiju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razvoju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profilizaciji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integraciji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4808">
        <w:rPr>
          <w:rFonts w:ascii="Times New Roman" w:hAnsi="Times New Roman" w:cs="Times New Roman"/>
          <w:sz w:val="24"/>
          <w:szCs w:val="24"/>
          <w:lang w:val="en-GB"/>
        </w:rPr>
        <w:t>turističkih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4808">
        <w:rPr>
          <w:rFonts w:ascii="Times New Roman" w:hAnsi="Times New Roman" w:cs="Times New Roman"/>
          <w:sz w:val="24"/>
          <w:szCs w:val="24"/>
          <w:lang w:val="en-GB"/>
        </w:rPr>
        <w:t>događaja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24808">
        <w:rPr>
          <w:rFonts w:ascii="Times New Roman" w:hAnsi="Times New Roman" w:cs="Times New Roman"/>
          <w:sz w:val="24"/>
          <w:szCs w:val="24"/>
          <w:lang w:val="en-GB"/>
        </w:rPr>
        <w:t>regiji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5E4233" w:rsidRDefault="00A326C6" w:rsidP="00A326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Stvaranje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promocija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imidža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zajedničke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destinacije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kroz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promotivne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uključuju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zajednički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vizualni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identitet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destinacije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Srednjeg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Podunavlja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nadogradnju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web-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stranice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Travel Danube,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zajedničke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promotivne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materijale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zajednička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predstavljanja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turističkim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sajmovima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(Zagreb, Beograd, Berlin)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događajima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326C6" w:rsidRDefault="00A326C6" w:rsidP="00A326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mreže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Srednjeg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Podunavlje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razvoj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alata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5E42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E4233">
        <w:rPr>
          <w:rFonts w:ascii="Times New Roman" w:hAnsi="Times New Roman" w:cs="Times New Roman"/>
          <w:sz w:val="24"/>
          <w:szCs w:val="24"/>
          <w:lang w:val="en-GB"/>
        </w:rPr>
        <w:t>upravlja</w:t>
      </w:r>
      <w:r w:rsidR="00E24808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4808">
        <w:rPr>
          <w:rFonts w:ascii="Times New Roman" w:hAnsi="Times New Roman" w:cs="Times New Roman"/>
          <w:sz w:val="24"/>
          <w:szCs w:val="24"/>
          <w:lang w:val="en-GB"/>
        </w:rPr>
        <w:t>prekograničnom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24808">
        <w:rPr>
          <w:rFonts w:ascii="Times New Roman" w:hAnsi="Times New Roman" w:cs="Times New Roman"/>
          <w:sz w:val="24"/>
          <w:szCs w:val="24"/>
          <w:lang w:val="en-GB"/>
        </w:rPr>
        <w:t>destinacijom</w:t>
      </w:r>
      <w:proofErr w:type="spellEnd"/>
      <w:r w:rsidR="00E2480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24808" w:rsidRDefault="00E24808" w:rsidP="00A326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Organizacija 5 f</w:t>
      </w:r>
      <w:r w:rsidRPr="00A326C6">
        <w:rPr>
          <w:rFonts w:ascii="Times New Roman" w:hAnsi="Times New Roman" w:cs="Times New Roman"/>
          <w:sz w:val="24"/>
          <w:szCs w:val="24"/>
        </w:rPr>
        <w:t>estival</w:t>
      </w:r>
      <w:r w:rsidR="00AA2776">
        <w:rPr>
          <w:rFonts w:ascii="Times New Roman" w:hAnsi="Times New Roman" w:cs="Times New Roman"/>
          <w:sz w:val="24"/>
          <w:szCs w:val="24"/>
        </w:rPr>
        <w:t>a na projektn</w:t>
      </w:r>
      <w:r>
        <w:rPr>
          <w:rFonts w:ascii="Times New Roman" w:hAnsi="Times New Roman" w:cs="Times New Roman"/>
          <w:sz w:val="24"/>
          <w:szCs w:val="24"/>
        </w:rPr>
        <w:t>om području.</w:t>
      </w:r>
    </w:p>
    <w:p w:rsidR="003A54E0" w:rsidRPr="00A326C6" w:rsidRDefault="00A326C6" w:rsidP="00A326C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navedene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usmjerene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integriranju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ponude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prekograničnom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području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umrežavanjem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dionika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sektoru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dvije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strane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granice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zajedničkoj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promociji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lokalnom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regionalnom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međunarodnom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tržištu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Ciljane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skupine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pružatelji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turističkih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ugostiteljskih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pružatelji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imaju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smještajne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kapacitete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restorane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kao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obiteljska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poljoprivredna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gospodarstva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bave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turizmom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agencije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zajednice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drugi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razvojni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dionici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vezani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uz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ruralnog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326C6">
        <w:rPr>
          <w:rFonts w:ascii="Times New Roman" w:hAnsi="Times New Roman" w:cs="Times New Roman"/>
          <w:sz w:val="24"/>
          <w:szCs w:val="24"/>
          <w:lang w:val="en-GB"/>
        </w:rPr>
        <w:t>razvoja</w:t>
      </w:r>
      <w:proofErr w:type="spellEnd"/>
      <w:r w:rsidRPr="00A326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E0370" w:rsidRDefault="00CE0370" w:rsidP="008337F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C6" w:rsidRDefault="00A326C6" w:rsidP="008337F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33" w:rsidRDefault="005E4233" w:rsidP="008337F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233" w:rsidRDefault="005E4233" w:rsidP="008337F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858" w:rsidRPr="00E24808" w:rsidRDefault="00FF5858" w:rsidP="008337F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4808">
        <w:rPr>
          <w:rFonts w:ascii="Times New Roman" w:hAnsi="Times New Roman" w:cs="Times New Roman"/>
          <w:b/>
          <w:sz w:val="26"/>
          <w:szCs w:val="26"/>
        </w:rPr>
        <w:t>Opis usluge</w:t>
      </w:r>
    </w:p>
    <w:p w:rsidR="00FF5858" w:rsidRPr="00FF5858" w:rsidRDefault="00FF5858" w:rsidP="008337F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C6" w:rsidRPr="00A326C6" w:rsidRDefault="00A326C6" w:rsidP="00A326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6C6">
        <w:rPr>
          <w:rFonts w:ascii="Times New Roman" w:hAnsi="Times New Roman" w:cs="Times New Roman"/>
          <w:b/>
          <w:sz w:val="24"/>
          <w:szCs w:val="24"/>
          <w:u w:val="single"/>
        </w:rPr>
        <w:t>Organizacija turističkog događaja destinacije Srednjeg Dunava</w:t>
      </w:r>
    </w:p>
    <w:p w:rsidR="00A326C6" w:rsidRPr="00A326C6" w:rsidRDefault="00A326C6" w:rsidP="00A326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6C6" w:rsidRPr="006B5D6A" w:rsidRDefault="00A326C6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 w:rsidRPr="006B5D6A">
        <w:rPr>
          <w:rFonts w:ascii="Times New Roman" w:hAnsi="Times New Roman" w:cs="Times New Roman"/>
          <w:sz w:val="24"/>
          <w:szCs w:val="24"/>
        </w:rPr>
        <w:t>Usluga se odnosi na organiza</w:t>
      </w:r>
      <w:r w:rsidR="00B754B2" w:rsidRPr="006B5D6A">
        <w:rPr>
          <w:rFonts w:ascii="Times New Roman" w:hAnsi="Times New Roman" w:cs="Times New Roman"/>
          <w:sz w:val="24"/>
          <w:szCs w:val="24"/>
        </w:rPr>
        <w:t>ciju jednog događaja –</w:t>
      </w:r>
      <w:r w:rsidR="004A12A9" w:rsidRPr="006B5D6A">
        <w:rPr>
          <w:rFonts w:ascii="Times New Roman" w:hAnsi="Times New Roman" w:cs="Times New Roman"/>
          <w:sz w:val="24"/>
          <w:szCs w:val="24"/>
        </w:rPr>
        <w:t xml:space="preserve"> Dunav Art</w:t>
      </w:r>
      <w:r w:rsidR="00B754B2" w:rsidRPr="006B5D6A">
        <w:rPr>
          <w:rFonts w:ascii="Times New Roman" w:hAnsi="Times New Roman" w:cs="Times New Roman"/>
          <w:sz w:val="24"/>
          <w:szCs w:val="24"/>
        </w:rPr>
        <w:t xml:space="preserve"> </w:t>
      </w:r>
      <w:r w:rsidRPr="006B5D6A">
        <w:rPr>
          <w:rFonts w:ascii="Times New Roman" w:hAnsi="Times New Roman" w:cs="Times New Roman"/>
          <w:sz w:val="24"/>
          <w:szCs w:val="24"/>
        </w:rPr>
        <w:t>Festivala</w:t>
      </w:r>
      <w:r w:rsidR="00B754B2" w:rsidRPr="006B5D6A">
        <w:rPr>
          <w:rFonts w:ascii="Times New Roman" w:hAnsi="Times New Roman" w:cs="Times New Roman"/>
          <w:sz w:val="24"/>
          <w:szCs w:val="24"/>
        </w:rPr>
        <w:t xml:space="preserve"> Srednjeg Dunava</w:t>
      </w:r>
      <w:r w:rsidRPr="006B5D6A">
        <w:rPr>
          <w:rFonts w:ascii="Times New Roman" w:hAnsi="Times New Roman" w:cs="Times New Roman"/>
          <w:sz w:val="24"/>
          <w:szCs w:val="24"/>
        </w:rPr>
        <w:t xml:space="preserve"> u Iloku. Dunav Art Festival Ilok održava se 29. i 30. lipnja 2018. godine, u prostoru Muzeja grada Iloka. Festival u Iloku dio je krovne manifestacije Dunav Art Festival</w:t>
      </w:r>
      <w:r w:rsidR="004A12A9" w:rsidRPr="006B5D6A">
        <w:rPr>
          <w:rFonts w:ascii="Times New Roman" w:hAnsi="Times New Roman" w:cs="Times New Roman"/>
          <w:sz w:val="24"/>
          <w:szCs w:val="24"/>
        </w:rPr>
        <w:t xml:space="preserve"> koji se po prvi puta odvija u Iloku. U isto vrijeme</w:t>
      </w:r>
      <w:r w:rsidRPr="006B5D6A">
        <w:rPr>
          <w:rFonts w:ascii="Times New Roman" w:hAnsi="Times New Roman" w:cs="Times New Roman"/>
          <w:sz w:val="24"/>
          <w:szCs w:val="24"/>
        </w:rPr>
        <w:t xml:space="preserve"> održava</w:t>
      </w:r>
      <w:r w:rsidR="004A12A9" w:rsidRPr="006B5D6A">
        <w:rPr>
          <w:rFonts w:ascii="Times New Roman" w:hAnsi="Times New Roman" w:cs="Times New Roman"/>
          <w:sz w:val="24"/>
          <w:szCs w:val="24"/>
        </w:rPr>
        <w:t xml:space="preserve"> se</w:t>
      </w:r>
      <w:r w:rsidRPr="006B5D6A">
        <w:rPr>
          <w:rFonts w:ascii="Times New Roman" w:hAnsi="Times New Roman" w:cs="Times New Roman"/>
          <w:sz w:val="24"/>
          <w:szCs w:val="24"/>
        </w:rPr>
        <w:t xml:space="preserve"> ujedno 22. i 23. lipnja 2018. godine u Vukovaru i Erdutu te 29. i 30. lipnja 2018. godine u Baranji, ali</w:t>
      </w:r>
      <w:r w:rsidR="004A12A9" w:rsidRPr="006B5D6A">
        <w:rPr>
          <w:rFonts w:ascii="Times New Roman" w:hAnsi="Times New Roman" w:cs="Times New Roman"/>
          <w:sz w:val="24"/>
          <w:szCs w:val="24"/>
        </w:rPr>
        <w:t xml:space="preserve"> ostale lokacije</w:t>
      </w:r>
      <w:r w:rsidRPr="006B5D6A">
        <w:rPr>
          <w:rFonts w:ascii="Times New Roman" w:hAnsi="Times New Roman" w:cs="Times New Roman"/>
          <w:sz w:val="24"/>
          <w:szCs w:val="24"/>
        </w:rPr>
        <w:t xml:space="preserve"> nisu predmet ovog postupka nabave.</w:t>
      </w:r>
    </w:p>
    <w:p w:rsidR="00A326C6" w:rsidRDefault="00A326C6" w:rsidP="00A326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D6A">
        <w:rPr>
          <w:rFonts w:ascii="Times New Roman" w:hAnsi="Times New Roman" w:cs="Times New Roman"/>
          <w:b/>
          <w:sz w:val="24"/>
          <w:szCs w:val="24"/>
        </w:rPr>
        <w:t>Rezultati koji se očekuju</w:t>
      </w:r>
      <w:r w:rsidRPr="006B5D6A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6B5D6A">
        <w:rPr>
          <w:rFonts w:ascii="Times New Roman" w:hAnsi="Times New Roman" w:cs="Times New Roman"/>
          <w:sz w:val="24"/>
          <w:szCs w:val="24"/>
        </w:rPr>
        <w:t>Organizacija i realizacija programa za</w:t>
      </w:r>
      <w:r w:rsidR="004A12A9" w:rsidRPr="006B5D6A">
        <w:rPr>
          <w:rFonts w:ascii="Times New Roman" w:hAnsi="Times New Roman" w:cs="Times New Roman"/>
          <w:sz w:val="24"/>
          <w:szCs w:val="24"/>
        </w:rPr>
        <w:t xml:space="preserve"> Dunav Art</w:t>
      </w:r>
      <w:r w:rsidRPr="006B5D6A">
        <w:rPr>
          <w:rFonts w:ascii="Times New Roman" w:hAnsi="Times New Roman" w:cs="Times New Roman"/>
          <w:sz w:val="24"/>
          <w:szCs w:val="24"/>
        </w:rPr>
        <w:t xml:space="preserve"> Festival Ilok prema</w:t>
      </w:r>
      <w:r w:rsidRPr="00A326C6">
        <w:rPr>
          <w:rFonts w:ascii="Times New Roman" w:hAnsi="Times New Roman" w:cs="Times New Roman"/>
          <w:sz w:val="24"/>
          <w:szCs w:val="24"/>
        </w:rPr>
        <w:t xml:space="preserve"> navedenim stavkama. </w:t>
      </w:r>
    </w:p>
    <w:p w:rsidR="00A326C6" w:rsidRPr="00A326C6" w:rsidRDefault="00A326C6" w:rsidP="00A326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6C6" w:rsidRPr="00A326C6" w:rsidRDefault="00A326C6" w:rsidP="00A32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6C6">
        <w:rPr>
          <w:rFonts w:ascii="Times New Roman" w:hAnsi="Times New Roman" w:cs="Times New Roman"/>
          <w:b/>
          <w:bCs/>
          <w:sz w:val="24"/>
          <w:szCs w:val="24"/>
        </w:rPr>
        <w:t>Organizacija javnog turističkog događanja Dunav Art Festival Ilok uključuje troškove planiranog programa kako slijedi:</w:t>
      </w:r>
    </w:p>
    <w:p w:rsidR="00A326C6" w:rsidRPr="00A326C6" w:rsidRDefault="00A326C6" w:rsidP="00A32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6C6">
        <w:rPr>
          <w:rFonts w:ascii="Times New Roman" w:hAnsi="Times New Roman" w:cs="Times New Roman"/>
          <w:b/>
          <w:sz w:val="24"/>
          <w:szCs w:val="24"/>
          <w:u w:val="single"/>
        </w:rPr>
        <w:t>29. lipnja 2018., lokacija Ilok</w:t>
      </w:r>
      <w:r w:rsidR="00793D0C">
        <w:rPr>
          <w:rFonts w:ascii="Times New Roman" w:hAnsi="Times New Roman" w:cs="Times New Roman"/>
          <w:b/>
          <w:sz w:val="24"/>
          <w:szCs w:val="24"/>
          <w:u w:val="single"/>
        </w:rPr>
        <w:t>, dvorište Muzeja grada Iloka</w:t>
      </w:r>
      <w:r w:rsidRPr="00A32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3D0C" w:rsidRDefault="00A326C6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 w:rsidRPr="00A326C6">
        <w:rPr>
          <w:rFonts w:ascii="Times New Roman" w:hAnsi="Times New Roman" w:cs="Times New Roman"/>
          <w:sz w:val="24"/>
          <w:szCs w:val="24"/>
        </w:rPr>
        <w:t xml:space="preserve">1. </w:t>
      </w:r>
      <w:r w:rsidR="00793D0C">
        <w:rPr>
          <w:rFonts w:ascii="Times New Roman" w:hAnsi="Times New Roman" w:cs="Times New Roman"/>
          <w:sz w:val="24"/>
          <w:szCs w:val="24"/>
        </w:rPr>
        <w:t xml:space="preserve">Otvorenje Festivala koje obuhvaća kulturno – umjetnički program (nastup najmanje 2 folklorne skupine) i poeziju o Dunavu. </w:t>
      </w:r>
    </w:p>
    <w:p w:rsidR="00793D0C" w:rsidRDefault="00793D0C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Čitanje poezije o Dunavu</w:t>
      </w:r>
      <w:r w:rsidRPr="00793D0C">
        <w:rPr>
          <w:rFonts w:ascii="Times New Roman" w:hAnsi="Times New Roman" w:cs="Times New Roman"/>
          <w:sz w:val="24"/>
          <w:szCs w:val="24"/>
        </w:rPr>
        <w:t xml:space="preserve"> s renomirani</w:t>
      </w:r>
      <w:r>
        <w:rPr>
          <w:rFonts w:ascii="Times New Roman" w:hAnsi="Times New Roman" w:cs="Times New Roman"/>
          <w:sz w:val="24"/>
          <w:szCs w:val="24"/>
        </w:rPr>
        <w:t>m pjesnikom/dramskim umjetnikom (uključuje sve troškove</w:t>
      </w:r>
      <w:r w:rsidRPr="00793D0C">
        <w:rPr>
          <w:rFonts w:ascii="Times New Roman" w:hAnsi="Times New Roman" w:cs="Times New Roman"/>
          <w:sz w:val="24"/>
          <w:szCs w:val="24"/>
        </w:rPr>
        <w:t xml:space="preserve"> suradnje s umjetnikom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326C6" w:rsidRPr="00793D0C" w:rsidRDefault="00793D0C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57F9" w:rsidRPr="00CE57F9">
        <w:rPr>
          <w:rFonts w:ascii="Times New Roman" w:hAnsi="Times New Roman" w:cs="Times New Roman"/>
          <w:sz w:val="24"/>
          <w:szCs w:val="24"/>
        </w:rPr>
        <w:t>Dunavski stol - tradicionalna jela s Dunava</w:t>
      </w:r>
      <w:r>
        <w:rPr>
          <w:rFonts w:ascii="Times New Roman" w:hAnsi="Times New Roman" w:cs="Times New Roman"/>
          <w:sz w:val="24"/>
          <w:szCs w:val="24"/>
        </w:rPr>
        <w:t>; angažman lokalnih</w:t>
      </w:r>
      <w:r w:rsidR="00CE57F9">
        <w:rPr>
          <w:rFonts w:ascii="Times New Roman" w:hAnsi="Times New Roman" w:cs="Times New Roman"/>
          <w:sz w:val="24"/>
          <w:szCs w:val="24"/>
        </w:rPr>
        <w:t xml:space="preserve"> ugostitelja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CE57F9">
        <w:rPr>
          <w:rFonts w:ascii="Times New Roman" w:hAnsi="Times New Roman" w:cs="Times New Roman"/>
          <w:sz w:val="24"/>
          <w:szCs w:val="24"/>
        </w:rPr>
        <w:t xml:space="preserve"> pripremaju hranu vezanu uz Dunav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7F9">
        <w:rPr>
          <w:rFonts w:ascii="Times New Roman" w:hAnsi="Times New Roman" w:cs="Times New Roman"/>
          <w:sz w:val="24"/>
          <w:szCs w:val="24"/>
        </w:rPr>
        <w:t xml:space="preserve"> </w:t>
      </w:r>
      <w:r w:rsidR="00A326C6" w:rsidRPr="00793D0C">
        <w:rPr>
          <w:rFonts w:ascii="Times New Roman" w:hAnsi="Times New Roman" w:cs="Times New Roman"/>
          <w:sz w:val="24"/>
          <w:szCs w:val="24"/>
        </w:rPr>
        <w:t>Organizacija „Dunavskog stola“ za</w:t>
      </w:r>
      <w:r w:rsidRPr="00793D0C">
        <w:rPr>
          <w:rFonts w:ascii="Times New Roman" w:hAnsi="Times New Roman" w:cs="Times New Roman"/>
          <w:sz w:val="24"/>
          <w:szCs w:val="24"/>
        </w:rPr>
        <w:t xml:space="preserve"> 150 osoba u otvorenom prostoru. O</w:t>
      </w:r>
      <w:r w:rsidR="00A326C6" w:rsidRPr="00793D0C">
        <w:rPr>
          <w:rFonts w:ascii="Times New Roman" w:hAnsi="Times New Roman" w:cs="Times New Roman"/>
          <w:sz w:val="24"/>
          <w:szCs w:val="24"/>
        </w:rPr>
        <w:t xml:space="preserve">dnosi se na pripremu i </w:t>
      </w:r>
      <w:r w:rsidRPr="00793D0C">
        <w:rPr>
          <w:rFonts w:ascii="Times New Roman" w:hAnsi="Times New Roman" w:cs="Times New Roman"/>
          <w:sz w:val="24"/>
          <w:szCs w:val="24"/>
        </w:rPr>
        <w:t>predstavljanje jela s</w:t>
      </w:r>
      <w:r w:rsidR="00A326C6" w:rsidRPr="00793D0C">
        <w:rPr>
          <w:rFonts w:ascii="Times New Roman" w:hAnsi="Times New Roman" w:cs="Times New Roman"/>
          <w:sz w:val="24"/>
          <w:szCs w:val="24"/>
        </w:rPr>
        <w:t xml:space="preserve"> područja Srednjeg Dunava: uključuje troškove angažmana najmanje </w:t>
      </w:r>
      <w:r w:rsidRPr="00793D0C">
        <w:rPr>
          <w:rFonts w:ascii="Times New Roman" w:hAnsi="Times New Roman" w:cs="Times New Roman"/>
          <w:sz w:val="24"/>
          <w:szCs w:val="24"/>
        </w:rPr>
        <w:t xml:space="preserve">tri restorana, uređenje prostora, </w:t>
      </w:r>
      <w:r w:rsidR="00A326C6" w:rsidRPr="00793D0C">
        <w:rPr>
          <w:rFonts w:ascii="Times New Roman" w:hAnsi="Times New Roman" w:cs="Times New Roman"/>
          <w:sz w:val="24"/>
          <w:szCs w:val="24"/>
        </w:rPr>
        <w:t>postavljanje sto</w:t>
      </w:r>
      <w:r w:rsidRPr="00793D0C">
        <w:rPr>
          <w:rFonts w:ascii="Times New Roman" w:hAnsi="Times New Roman" w:cs="Times New Roman"/>
          <w:sz w:val="24"/>
          <w:szCs w:val="24"/>
        </w:rPr>
        <w:t>lova te posluživanje jela</w:t>
      </w:r>
      <w:r w:rsidR="00A326C6" w:rsidRPr="00793D0C">
        <w:rPr>
          <w:rFonts w:ascii="Times New Roman" w:hAnsi="Times New Roman" w:cs="Times New Roman"/>
          <w:sz w:val="24"/>
          <w:szCs w:val="24"/>
        </w:rPr>
        <w:t>.</w:t>
      </w:r>
      <w:r w:rsidRPr="00793D0C">
        <w:rPr>
          <w:rFonts w:ascii="Times New Roman" w:hAnsi="Times New Roman" w:cs="Times New Roman"/>
          <w:sz w:val="24"/>
          <w:szCs w:val="24"/>
        </w:rPr>
        <w:t xml:space="preserve"> Potrebno je osigurati inventar za</w:t>
      </w:r>
      <w:r w:rsidR="00A326C6" w:rsidRPr="00793D0C">
        <w:rPr>
          <w:rFonts w:ascii="Times New Roman" w:hAnsi="Times New Roman" w:cs="Times New Roman"/>
          <w:sz w:val="24"/>
          <w:szCs w:val="24"/>
        </w:rPr>
        <w:t xml:space="preserve"> program (stolovi, stolice, pribor za posluživanje hrane)</w:t>
      </w:r>
      <w:r w:rsidRPr="00793D0C">
        <w:rPr>
          <w:rFonts w:ascii="Times New Roman" w:hAnsi="Times New Roman" w:cs="Times New Roman"/>
          <w:sz w:val="24"/>
          <w:szCs w:val="24"/>
        </w:rPr>
        <w:t>.</w:t>
      </w:r>
    </w:p>
    <w:p w:rsidR="00A326C6" w:rsidRPr="00A326C6" w:rsidRDefault="00A326C6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 w:rsidRPr="00A326C6">
        <w:rPr>
          <w:rFonts w:ascii="Times New Roman" w:hAnsi="Times New Roman" w:cs="Times New Roman"/>
          <w:sz w:val="24"/>
          <w:szCs w:val="24"/>
        </w:rPr>
        <w:t>4. Organizacija glazbenog programa na otvorenom prostoru: koncert</w:t>
      </w:r>
      <w:r w:rsidR="004A12A9">
        <w:rPr>
          <w:rFonts w:ascii="Times New Roman" w:hAnsi="Times New Roman" w:cs="Times New Roman"/>
          <w:sz w:val="24"/>
          <w:szCs w:val="24"/>
        </w:rPr>
        <w:t xml:space="preserve"> </w:t>
      </w:r>
      <w:r w:rsidRPr="00A326C6">
        <w:rPr>
          <w:rFonts w:ascii="Times New Roman" w:hAnsi="Times New Roman" w:cs="Times New Roman"/>
          <w:sz w:val="24"/>
          <w:szCs w:val="24"/>
        </w:rPr>
        <w:t>glazbenog sastava</w:t>
      </w:r>
      <w:r w:rsidR="00700F9B">
        <w:rPr>
          <w:rFonts w:ascii="Times New Roman" w:hAnsi="Times New Roman" w:cs="Times New Roman"/>
          <w:sz w:val="24"/>
          <w:szCs w:val="24"/>
        </w:rPr>
        <w:t xml:space="preserve"> (renomiranog izvođača)</w:t>
      </w:r>
      <w:r w:rsidRPr="00A326C6">
        <w:rPr>
          <w:rFonts w:ascii="Times New Roman" w:hAnsi="Times New Roman" w:cs="Times New Roman"/>
          <w:sz w:val="24"/>
          <w:szCs w:val="24"/>
        </w:rPr>
        <w:t xml:space="preserve"> u dogovoru s organizatorima događanja i naručiteljem usluga (trošak uključuje honorar</w:t>
      </w:r>
      <w:r w:rsidR="00CA316B">
        <w:rPr>
          <w:rFonts w:ascii="Times New Roman" w:hAnsi="Times New Roman" w:cs="Times New Roman"/>
          <w:sz w:val="24"/>
          <w:szCs w:val="24"/>
        </w:rPr>
        <w:t>, smještaj</w:t>
      </w:r>
      <w:r w:rsidRPr="00A326C6">
        <w:rPr>
          <w:rFonts w:ascii="Times New Roman" w:hAnsi="Times New Roman" w:cs="Times New Roman"/>
          <w:sz w:val="24"/>
          <w:szCs w:val="24"/>
        </w:rPr>
        <w:t xml:space="preserve"> i putne troškove izvođača).</w:t>
      </w:r>
    </w:p>
    <w:p w:rsidR="00A326C6" w:rsidRPr="00A326C6" w:rsidRDefault="00A326C6" w:rsidP="00A32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6C6" w:rsidRDefault="00A326C6" w:rsidP="00A326C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6C6">
        <w:rPr>
          <w:rFonts w:ascii="Times New Roman" w:hAnsi="Times New Roman" w:cs="Times New Roman"/>
          <w:b/>
          <w:sz w:val="24"/>
          <w:szCs w:val="24"/>
          <w:u w:val="single"/>
        </w:rPr>
        <w:t>30. lipnja 2018., lokacija</w:t>
      </w:r>
      <w:r w:rsidR="00CA3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Šarengrad i</w:t>
      </w:r>
      <w:r w:rsidRPr="00A32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Ilok</w:t>
      </w:r>
    </w:p>
    <w:p w:rsidR="00827586" w:rsidRPr="00827586" w:rsidRDefault="00CA316B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Obilježavanje Dana Dunava u Šarengradu</w:t>
      </w:r>
      <w:r w:rsidR="00827586">
        <w:rPr>
          <w:rFonts w:ascii="Times New Roman" w:hAnsi="Times New Roman" w:cs="Times New Roman"/>
          <w:sz w:val="24"/>
          <w:szCs w:val="24"/>
        </w:rPr>
        <w:t xml:space="preserve"> -</w:t>
      </w:r>
      <w:r w:rsidR="00827586" w:rsidRPr="00A326C6">
        <w:rPr>
          <w:rFonts w:ascii="Times New Roman" w:hAnsi="Times New Roman" w:cs="Times New Roman"/>
          <w:sz w:val="24"/>
          <w:szCs w:val="24"/>
        </w:rPr>
        <w:t xml:space="preserve"> </w:t>
      </w:r>
      <w:r w:rsidR="00827586">
        <w:rPr>
          <w:rFonts w:ascii="Times New Roman" w:hAnsi="Times New Roman" w:cs="Times New Roman"/>
          <w:sz w:val="24"/>
          <w:szCs w:val="24"/>
        </w:rPr>
        <w:t>utrka čikli</w:t>
      </w:r>
      <w:r>
        <w:rPr>
          <w:rFonts w:ascii="Times New Roman" w:hAnsi="Times New Roman" w:cs="Times New Roman"/>
          <w:sz w:val="24"/>
          <w:szCs w:val="24"/>
        </w:rPr>
        <w:t xml:space="preserve"> (u suradnji s lokalnom Udrugom)</w:t>
      </w:r>
      <w:r w:rsidR="00827586">
        <w:rPr>
          <w:rFonts w:ascii="Times New Roman" w:hAnsi="Times New Roman" w:cs="Times New Roman"/>
          <w:sz w:val="24"/>
          <w:szCs w:val="24"/>
        </w:rPr>
        <w:t xml:space="preserve"> i fišijada na Dunavu</w:t>
      </w:r>
      <w:r w:rsidR="00827586" w:rsidRPr="00A326C6">
        <w:rPr>
          <w:rFonts w:ascii="Times New Roman" w:hAnsi="Times New Roman" w:cs="Times New Roman"/>
          <w:sz w:val="24"/>
          <w:szCs w:val="24"/>
        </w:rPr>
        <w:t>.</w:t>
      </w:r>
      <w:r w:rsidR="00827586">
        <w:rPr>
          <w:rFonts w:ascii="Times New Roman" w:hAnsi="Times New Roman" w:cs="Times New Roman"/>
          <w:sz w:val="24"/>
          <w:szCs w:val="24"/>
        </w:rPr>
        <w:t xml:space="preserve"> Uključuje nabavku ribe i začina za kuhanje tradicionalnog fiša za 100 osoba.</w:t>
      </w:r>
    </w:p>
    <w:p w:rsidR="00881BAC" w:rsidRPr="00881BAC" w:rsidRDefault="00827586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6C6" w:rsidRPr="00A326C6">
        <w:rPr>
          <w:rFonts w:ascii="Times New Roman" w:hAnsi="Times New Roman" w:cs="Times New Roman"/>
          <w:sz w:val="24"/>
          <w:szCs w:val="24"/>
        </w:rPr>
        <w:t xml:space="preserve">. </w:t>
      </w:r>
      <w:r w:rsidR="00A326C6" w:rsidRPr="00881BAC">
        <w:rPr>
          <w:rFonts w:ascii="Times New Roman" w:hAnsi="Times New Roman" w:cs="Times New Roman"/>
          <w:sz w:val="24"/>
          <w:szCs w:val="24"/>
        </w:rPr>
        <w:t>Org</w:t>
      </w:r>
      <w:r w:rsidR="00CA316B" w:rsidRPr="00881BAC">
        <w:rPr>
          <w:rFonts w:ascii="Times New Roman" w:hAnsi="Times New Roman" w:cs="Times New Roman"/>
          <w:sz w:val="24"/>
          <w:szCs w:val="24"/>
        </w:rPr>
        <w:t>anizacija programa „Vina s</w:t>
      </w:r>
      <w:r w:rsidR="00A326C6" w:rsidRPr="00881BAC">
        <w:rPr>
          <w:rFonts w:ascii="Times New Roman" w:hAnsi="Times New Roman" w:cs="Times New Roman"/>
          <w:sz w:val="24"/>
          <w:szCs w:val="24"/>
        </w:rPr>
        <w:t xml:space="preserve"> Dunava“ u otvorenom prostoru</w:t>
      </w:r>
      <w:r w:rsidR="00881BAC" w:rsidRPr="00881BAC">
        <w:rPr>
          <w:rFonts w:ascii="Times New Roman" w:hAnsi="Times New Roman" w:cs="Times New Roman"/>
          <w:sz w:val="24"/>
          <w:szCs w:val="24"/>
        </w:rPr>
        <w:t xml:space="preserve"> Muzeja grada Iloka. Uključuje prezentaciju i degustaciju svih vina s ocjenjivanja vina. </w:t>
      </w:r>
    </w:p>
    <w:p w:rsidR="00A326C6" w:rsidRPr="00881BAC" w:rsidRDefault="00881BAC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 w:rsidRPr="00881BAC">
        <w:rPr>
          <w:rFonts w:ascii="Times New Roman" w:hAnsi="Times New Roman" w:cs="Times New Roman"/>
          <w:sz w:val="24"/>
          <w:szCs w:val="24"/>
        </w:rPr>
        <w:t>Napomena: potrebno održati ocjenjivanje vina najmanje tjedan dana prije održavanja programa „Vina s Dunava“</w:t>
      </w:r>
      <w:r w:rsidR="00A326C6" w:rsidRPr="00881BAC">
        <w:rPr>
          <w:rFonts w:ascii="Times New Roman" w:hAnsi="Times New Roman" w:cs="Times New Roman"/>
          <w:sz w:val="24"/>
          <w:szCs w:val="24"/>
        </w:rPr>
        <w:t>.</w:t>
      </w:r>
      <w:r w:rsidRPr="00881BAC">
        <w:rPr>
          <w:rFonts w:ascii="Times New Roman" w:hAnsi="Times New Roman" w:cs="Times New Roman"/>
          <w:sz w:val="24"/>
          <w:szCs w:val="24"/>
        </w:rPr>
        <w:t xml:space="preserve"> Uključuje prikupljanje uzoraka vina s područja Podunavlja i Vojvodine, angažman minimalno deset ocjenjivača vina (honorar, putni trošak), izradu plaketa i priznanja.</w:t>
      </w:r>
    </w:p>
    <w:p w:rsidR="00A326C6" w:rsidRDefault="006D52E5" w:rsidP="00A32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326C6" w:rsidRPr="00A326C6">
        <w:rPr>
          <w:rFonts w:ascii="Times New Roman" w:hAnsi="Times New Roman" w:cs="Times New Roman"/>
          <w:sz w:val="24"/>
          <w:szCs w:val="24"/>
        </w:rPr>
        <w:t xml:space="preserve">. </w:t>
      </w:r>
      <w:r w:rsidR="00700F9B" w:rsidRPr="00A326C6">
        <w:rPr>
          <w:rFonts w:ascii="Times New Roman" w:hAnsi="Times New Roman" w:cs="Times New Roman"/>
          <w:sz w:val="24"/>
          <w:szCs w:val="24"/>
        </w:rPr>
        <w:t>Organizacija glazbenog programa na otvorenom prostoru: koncert</w:t>
      </w:r>
      <w:r w:rsidR="00700F9B">
        <w:rPr>
          <w:rFonts w:ascii="Times New Roman" w:hAnsi="Times New Roman" w:cs="Times New Roman"/>
          <w:sz w:val="24"/>
          <w:szCs w:val="24"/>
        </w:rPr>
        <w:t xml:space="preserve"> </w:t>
      </w:r>
      <w:r w:rsidR="00700F9B" w:rsidRPr="00A326C6">
        <w:rPr>
          <w:rFonts w:ascii="Times New Roman" w:hAnsi="Times New Roman" w:cs="Times New Roman"/>
          <w:sz w:val="24"/>
          <w:szCs w:val="24"/>
        </w:rPr>
        <w:t>glazbenog sastava</w:t>
      </w:r>
      <w:r w:rsidR="00700F9B">
        <w:rPr>
          <w:rFonts w:ascii="Times New Roman" w:hAnsi="Times New Roman" w:cs="Times New Roman"/>
          <w:sz w:val="24"/>
          <w:szCs w:val="24"/>
        </w:rPr>
        <w:t xml:space="preserve"> (renomiranog izvođača)</w:t>
      </w:r>
      <w:r w:rsidR="00700F9B" w:rsidRPr="00A326C6">
        <w:rPr>
          <w:rFonts w:ascii="Times New Roman" w:hAnsi="Times New Roman" w:cs="Times New Roman"/>
          <w:sz w:val="24"/>
          <w:szCs w:val="24"/>
        </w:rPr>
        <w:t xml:space="preserve"> u dogovoru s organizatorima događanja i naručiteljem usluga (trošak uključuje honorar</w:t>
      </w:r>
      <w:r w:rsidR="00700F9B">
        <w:rPr>
          <w:rFonts w:ascii="Times New Roman" w:hAnsi="Times New Roman" w:cs="Times New Roman"/>
          <w:sz w:val="24"/>
          <w:szCs w:val="24"/>
        </w:rPr>
        <w:t>, smještaj</w:t>
      </w:r>
      <w:r w:rsidR="00700F9B" w:rsidRPr="00A326C6">
        <w:rPr>
          <w:rFonts w:ascii="Times New Roman" w:hAnsi="Times New Roman" w:cs="Times New Roman"/>
          <w:sz w:val="24"/>
          <w:szCs w:val="24"/>
        </w:rPr>
        <w:t xml:space="preserve"> i putne troškove izvođača).</w:t>
      </w:r>
    </w:p>
    <w:p w:rsidR="006D52E5" w:rsidRPr="00A326C6" w:rsidRDefault="006D52E5" w:rsidP="00A326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2E5" w:rsidRPr="00AA2776" w:rsidRDefault="00A326C6" w:rsidP="00AA2776">
      <w:p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Pored navedenog,</w:t>
      </w:r>
      <w:r w:rsidR="006D52E5" w:rsidRPr="00AA2776">
        <w:rPr>
          <w:rFonts w:ascii="Times New Roman" w:hAnsi="Times New Roman" w:cs="Times New Roman"/>
          <w:sz w:val="24"/>
          <w:szCs w:val="24"/>
        </w:rPr>
        <w:t xml:space="preserve"> za vrijeme trajanja cijelog događaja,</w:t>
      </w:r>
      <w:r w:rsidRPr="00AA2776">
        <w:rPr>
          <w:rFonts w:ascii="Times New Roman" w:hAnsi="Times New Roman" w:cs="Times New Roman"/>
          <w:sz w:val="24"/>
          <w:szCs w:val="24"/>
        </w:rPr>
        <w:t xml:space="preserve"> od pružatelja usluga se očekuje</w:t>
      </w:r>
      <w:r w:rsidR="006D52E5" w:rsidRPr="00AA2776">
        <w:rPr>
          <w:rFonts w:ascii="Times New Roman" w:hAnsi="Times New Roman" w:cs="Times New Roman"/>
          <w:sz w:val="24"/>
          <w:szCs w:val="24"/>
        </w:rPr>
        <w:t>:</w:t>
      </w:r>
    </w:p>
    <w:p w:rsidR="006D52E5" w:rsidRPr="00AA2776" w:rsidRDefault="00A326C6" w:rsidP="00AA27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uređenje prostora</w:t>
      </w:r>
      <w:r w:rsidR="006D52E5" w:rsidRPr="00AA2776">
        <w:rPr>
          <w:rFonts w:ascii="Times New Roman" w:hAnsi="Times New Roman" w:cs="Times New Roman"/>
          <w:sz w:val="24"/>
          <w:szCs w:val="24"/>
        </w:rPr>
        <w:t xml:space="preserve"> dvorišta Muzeja</w:t>
      </w:r>
      <w:r w:rsidRPr="00AA2776">
        <w:rPr>
          <w:rFonts w:ascii="Times New Roman" w:hAnsi="Times New Roman" w:cs="Times New Roman"/>
          <w:sz w:val="24"/>
          <w:szCs w:val="24"/>
        </w:rPr>
        <w:t xml:space="preserve"> za održavanje turističkog događaja, </w:t>
      </w:r>
    </w:p>
    <w:p w:rsidR="006D52E5" w:rsidRPr="00AA2776" w:rsidRDefault="00A326C6" w:rsidP="00AA27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 xml:space="preserve">osiguranje potrebne tehnike za program (rasvjete, pozornice i razglasa), </w:t>
      </w:r>
    </w:p>
    <w:p w:rsidR="006D52E5" w:rsidRPr="00AA2776" w:rsidRDefault="00A326C6" w:rsidP="00AA27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pokrivanje troškova osiguranja</w:t>
      </w:r>
      <w:r w:rsidR="00B754B2" w:rsidRPr="00AA2776">
        <w:rPr>
          <w:rFonts w:ascii="Times New Roman" w:hAnsi="Times New Roman" w:cs="Times New Roman"/>
          <w:sz w:val="24"/>
          <w:szCs w:val="24"/>
        </w:rPr>
        <w:t xml:space="preserve"> (3 zaštitara svaki dan od 19:00 do 24:00</w:t>
      </w:r>
      <w:r w:rsidR="006216F0" w:rsidRPr="00AA2776">
        <w:rPr>
          <w:rFonts w:ascii="Times New Roman" w:hAnsi="Times New Roman" w:cs="Times New Roman"/>
          <w:sz w:val="24"/>
          <w:szCs w:val="24"/>
        </w:rPr>
        <w:t xml:space="preserve"> te jednog od 24:00 do 19:00</w:t>
      </w:r>
      <w:r w:rsidR="006B5D6A" w:rsidRPr="00AA2776">
        <w:rPr>
          <w:rFonts w:ascii="Times New Roman" w:hAnsi="Times New Roman" w:cs="Times New Roman"/>
          <w:sz w:val="24"/>
          <w:szCs w:val="24"/>
        </w:rPr>
        <w:t xml:space="preserve"> za čuvanje opreme</w:t>
      </w:r>
      <w:r w:rsidR="00B754B2" w:rsidRPr="00AA2776">
        <w:rPr>
          <w:rFonts w:ascii="Times New Roman" w:hAnsi="Times New Roman" w:cs="Times New Roman"/>
          <w:sz w:val="24"/>
          <w:szCs w:val="24"/>
        </w:rPr>
        <w:t>)</w:t>
      </w:r>
      <w:r w:rsidRPr="00AA27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52E5" w:rsidRPr="00AA2776" w:rsidRDefault="00A326C6" w:rsidP="00AA27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 xml:space="preserve">naknadu za ZAMP, </w:t>
      </w:r>
    </w:p>
    <w:p w:rsidR="006D52E5" w:rsidRPr="00AA2776" w:rsidRDefault="00A326C6" w:rsidP="00AA27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 xml:space="preserve">osiguranje </w:t>
      </w:r>
      <w:r w:rsidR="006B5D6A" w:rsidRPr="00AA2776">
        <w:rPr>
          <w:rFonts w:ascii="Times New Roman" w:hAnsi="Times New Roman" w:cs="Times New Roman"/>
          <w:sz w:val="24"/>
          <w:szCs w:val="24"/>
        </w:rPr>
        <w:t xml:space="preserve">putnog troška, </w:t>
      </w:r>
      <w:r w:rsidRPr="00AA2776">
        <w:rPr>
          <w:rFonts w:ascii="Times New Roman" w:hAnsi="Times New Roman" w:cs="Times New Roman"/>
          <w:sz w:val="24"/>
          <w:szCs w:val="24"/>
        </w:rPr>
        <w:t>pre</w:t>
      </w:r>
      <w:r w:rsidR="006D52E5" w:rsidRPr="00AA2776">
        <w:rPr>
          <w:rFonts w:ascii="Times New Roman" w:hAnsi="Times New Roman" w:cs="Times New Roman"/>
          <w:sz w:val="24"/>
          <w:szCs w:val="24"/>
        </w:rPr>
        <w:t>hrane i smještaja za izvođače</w:t>
      </w:r>
      <w:r w:rsidR="00B40B37" w:rsidRPr="00AA2776">
        <w:rPr>
          <w:rFonts w:ascii="Times New Roman" w:hAnsi="Times New Roman" w:cs="Times New Roman"/>
          <w:sz w:val="24"/>
          <w:szCs w:val="24"/>
        </w:rPr>
        <w:t xml:space="preserve"> (glazbenici i dramski umjetnik)</w:t>
      </w:r>
      <w:r w:rsidR="006D52E5" w:rsidRPr="00AA27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26C6" w:rsidRPr="00AA2776" w:rsidRDefault="00A326C6" w:rsidP="00AA27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osiguranje smještaja i prehrane</w:t>
      </w:r>
      <w:r w:rsidR="006B5D6A" w:rsidRPr="00AA2776">
        <w:rPr>
          <w:rFonts w:ascii="Times New Roman" w:hAnsi="Times New Roman" w:cs="Times New Roman"/>
          <w:sz w:val="24"/>
          <w:szCs w:val="24"/>
        </w:rPr>
        <w:t xml:space="preserve"> (dva obroka)</w:t>
      </w:r>
      <w:r w:rsidRPr="00AA2776">
        <w:rPr>
          <w:rFonts w:ascii="Times New Roman" w:hAnsi="Times New Roman" w:cs="Times New Roman"/>
          <w:sz w:val="24"/>
          <w:szCs w:val="24"/>
        </w:rPr>
        <w:t xml:space="preserve"> za 15 </w:t>
      </w:r>
      <w:r w:rsidR="006D52E5" w:rsidRPr="00AA2776">
        <w:rPr>
          <w:rFonts w:ascii="Times New Roman" w:hAnsi="Times New Roman" w:cs="Times New Roman"/>
          <w:sz w:val="24"/>
          <w:szCs w:val="24"/>
        </w:rPr>
        <w:t>sudionika događaja iz Srbije</w:t>
      </w:r>
      <w:r w:rsidR="00700F9B" w:rsidRPr="00AA2776">
        <w:rPr>
          <w:rFonts w:ascii="Times New Roman" w:hAnsi="Times New Roman" w:cs="Times New Roman"/>
          <w:sz w:val="24"/>
          <w:szCs w:val="24"/>
        </w:rPr>
        <w:t>.</w:t>
      </w:r>
    </w:p>
    <w:p w:rsidR="00A326C6" w:rsidRPr="00AA2776" w:rsidRDefault="00A326C6" w:rsidP="00AA2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6C6" w:rsidRPr="00AA2776" w:rsidRDefault="00A326C6" w:rsidP="00AA2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776">
        <w:rPr>
          <w:rFonts w:ascii="Times New Roman" w:hAnsi="Times New Roman" w:cs="Times New Roman"/>
          <w:b/>
          <w:bCs/>
          <w:sz w:val="24"/>
          <w:szCs w:val="24"/>
        </w:rPr>
        <w:t>Promocija</w:t>
      </w:r>
    </w:p>
    <w:p w:rsidR="00782ABF" w:rsidRPr="00AA2776" w:rsidRDefault="004A12A9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objava minimalno 4</w:t>
      </w:r>
      <w:r w:rsidR="00A326C6" w:rsidRPr="00AA2776">
        <w:rPr>
          <w:rFonts w:ascii="Times New Roman" w:hAnsi="Times New Roman" w:cs="Times New Roman"/>
          <w:sz w:val="24"/>
          <w:szCs w:val="24"/>
        </w:rPr>
        <w:t xml:space="preserve"> oglasa u regionalnim i/ili nacionalnim tiskanim glasilima</w:t>
      </w:r>
    </w:p>
    <w:p w:rsidR="006B5D6A" w:rsidRPr="00AA2776" w:rsidRDefault="006B5D6A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objava minimalno 4 najave događaja na televizijskim postajama</w:t>
      </w:r>
    </w:p>
    <w:p w:rsidR="00782ABF" w:rsidRPr="00AA2776" w:rsidRDefault="004A12A9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objava minimalno 25</w:t>
      </w:r>
      <w:r w:rsidR="00A326C6" w:rsidRPr="00AA2776">
        <w:rPr>
          <w:rFonts w:ascii="Times New Roman" w:hAnsi="Times New Roman" w:cs="Times New Roman"/>
          <w:sz w:val="24"/>
          <w:szCs w:val="24"/>
        </w:rPr>
        <w:t xml:space="preserve"> radio objava</w:t>
      </w:r>
      <w:r w:rsidR="006B5D6A" w:rsidRPr="00AA2776">
        <w:rPr>
          <w:rFonts w:ascii="Times New Roman" w:hAnsi="Times New Roman" w:cs="Times New Roman"/>
          <w:sz w:val="24"/>
          <w:szCs w:val="24"/>
        </w:rPr>
        <w:t xml:space="preserve"> na lokalnim radijskim stanicama</w:t>
      </w:r>
    </w:p>
    <w:p w:rsidR="00782ABF" w:rsidRPr="00AA2776" w:rsidRDefault="004A12A9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objava minimalno 15</w:t>
      </w:r>
      <w:r w:rsidR="00A326C6" w:rsidRPr="00AA2776">
        <w:rPr>
          <w:rFonts w:ascii="Times New Roman" w:hAnsi="Times New Roman" w:cs="Times New Roman"/>
          <w:sz w:val="24"/>
          <w:szCs w:val="24"/>
        </w:rPr>
        <w:t xml:space="preserve"> internet oglasa/objava („banner“ i sl., informacija o događaju)</w:t>
      </w:r>
    </w:p>
    <w:p w:rsidR="00782ABF" w:rsidRPr="00AA2776" w:rsidRDefault="00A326C6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 xml:space="preserve">tisak </w:t>
      </w:r>
      <w:r w:rsidR="004A12A9" w:rsidRPr="00AA2776">
        <w:rPr>
          <w:rFonts w:ascii="Times New Roman" w:hAnsi="Times New Roman" w:cs="Times New Roman"/>
          <w:sz w:val="24"/>
          <w:szCs w:val="24"/>
        </w:rPr>
        <w:t>B1 400</w:t>
      </w:r>
      <w:r w:rsidRPr="00AA2776">
        <w:rPr>
          <w:rFonts w:ascii="Times New Roman" w:hAnsi="Times New Roman" w:cs="Times New Roman"/>
          <w:sz w:val="24"/>
          <w:szCs w:val="24"/>
        </w:rPr>
        <w:t xml:space="preserve"> plakata (priprema osigurana, tisak u boji) i tisak A5 </w:t>
      </w:r>
      <w:r w:rsidR="004A12A9" w:rsidRPr="00AA2776">
        <w:rPr>
          <w:rFonts w:ascii="Times New Roman" w:hAnsi="Times New Roman" w:cs="Times New Roman"/>
          <w:sz w:val="24"/>
          <w:szCs w:val="24"/>
        </w:rPr>
        <w:t>1.5</w:t>
      </w:r>
      <w:r w:rsidRPr="00AA2776">
        <w:rPr>
          <w:rFonts w:ascii="Times New Roman" w:hAnsi="Times New Roman" w:cs="Times New Roman"/>
          <w:sz w:val="24"/>
          <w:szCs w:val="24"/>
        </w:rPr>
        <w:t>00 komada (priprema osigurana, tisak u boji)</w:t>
      </w:r>
    </w:p>
    <w:p w:rsidR="006B5D6A" w:rsidRPr="00AA2776" w:rsidRDefault="006B5D6A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minimalno 4 jumbo plakata u najmanje 2 grada</w:t>
      </w:r>
    </w:p>
    <w:p w:rsidR="00782ABF" w:rsidRPr="00AA2776" w:rsidRDefault="00A326C6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prip</w:t>
      </w:r>
      <w:r w:rsidR="004A12A9" w:rsidRPr="00AA2776">
        <w:rPr>
          <w:rFonts w:ascii="Times New Roman" w:hAnsi="Times New Roman" w:cs="Times New Roman"/>
          <w:sz w:val="24"/>
          <w:szCs w:val="24"/>
        </w:rPr>
        <w:t>rema i komuniciranje minimalno 2</w:t>
      </w:r>
      <w:r w:rsidRPr="00AA2776">
        <w:rPr>
          <w:rFonts w:ascii="Times New Roman" w:hAnsi="Times New Roman" w:cs="Times New Roman"/>
          <w:sz w:val="24"/>
          <w:szCs w:val="24"/>
        </w:rPr>
        <w:t xml:space="preserve"> materijala/dopisa prema medijima o događajima</w:t>
      </w:r>
    </w:p>
    <w:p w:rsidR="00782ABF" w:rsidRPr="00AA2776" w:rsidRDefault="00A326C6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video snimanje i fotografiranje događaja u Iloku, izradu promotivnog videa u trajanju od 45 sekundi</w:t>
      </w:r>
    </w:p>
    <w:p w:rsidR="00782ABF" w:rsidRPr="00AA2776" w:rsidRDefault="00A326C6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dostava presscliping materijala po završetku oba događaja</w:t>
      </w:r>
    </w:p>
    <w:p w:rsidR="00A326C6" w:rsidRPr="00AA2776" w:rsidRDefault="00A326C6" w:rsidP="00AA2776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svi promotivni materijali moraju biti u skladu s Smjernicama za vidljivost Interreg IPA programa prekograničke suradnje između Hrvatske i Srbije 2014.-2020. (</w:t>
      </w:r>
      <w:hyperlink r:id="rId15" w:history="1">
        <w:r w:rsidRPr="00AA2776">
          <w:rPr>
            <w:rStyle w:val="Hyperlink"/>
            <w:rFonts w:ascii="Times New Roman" w:hAnsi="Times New Roman" w:cs="Times New Roman"/>
            <w:sz w:val="24"/>
            <w:szCs w:val="24"/>
          </w:rPr>
          <w:t>http://www.interreg-croatia-serbia2014-2020.eu/programme-implementation/visibility-guidelines/</w:t>
        </w:r>
      </w:hyperlink>
      <w:r w:rsidRPr="00AA2776">
        <w:rPr>
          <w:rFonts w:ascii="Times New Roman" w:hAnsi="Times New Roman" w:cs="Times New Roman"/>
          <w:sz w:val="24"/>
          <w:szCs w:val="24"/>
        </w:rPr>
        <w:t>)</w:t>
      </w:r>
    </w:p>
    <w:p w:rsidR="00A90A99" w:rsidRPr="00AA2776" w:rsidRDefault="00A90A99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8" w:rsidRPr="00AA2776" w:rsidRDefault="00E24808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Uvjeti za pružatelje usluga:</w:t>
      </w:r>
    </w:p>
    <w:p w:rsidR="00AA2776" w:rsidRPr="00AA2776" w:rsidRDefault="00AA2776" w:rsidP="00AA277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popis organiziranih turističkih, glazbenih, kulturno-umjetničkih događanja u zadnje 2 godine,</w:t>
      </w:r>
    </w:p>
    <w:p w:rsidR="00E24808" w:rsidRPr="00AA2776" w:rsidRDefault="00E24808" w:rsidP="00AA2776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>potrebno je kao dokaz dostaviti portfelj događanja, s pratećim opisom pojedinačnog događanja</w:t>
      </w:r>
      <w:r w:rsidR="00AA2776" w:rsidRPr="00AA2776">
        <w:rPr>
          <w:rFonts w:ascii="Times New Roman" w:hAnsi="Times New Roman" w:cs="Times New Roman"/>
          <w:sz w:val="24"/>
          <w:szCs w:val="24"/>
        </w:rPr>
        <w:t>.</w:t>
      </w:r>
    </w:p>
    <w:p w:rsidR="00E24808" w:rsidRPr="00AA2776" w:rsidRDefault="00E24808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C6" w:rsidRPr="00AA2776" w:rsidRDefault="00E24808" w:rsidP="00AA277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76">
        <w:rPr>
          <w:rFonts w:ascii="Times New Roman" w:hAnsi="Times New Roman" w:cs="Times New Roman"/>
          <w:sz w:val="24"/>
          <w:szCs w:val="24"/>
        </w:rPr>
        <w:t xml:space="preserve">Od Pružatelja usluga očekuje se potpuna suradnja i redovita konzultacija na tjednoj razini i </w:t>
      </w:r>
      <w:r w:rsidR="00893207" w:rsidRPr="00AA2776">
        <w:rPr>
          <w:rFonts w:ascii="Times New Roman" w:hAnsi="Times New Roman" w:cs="Times New Roman"/>
          <w:sz w:val="24"/>
          <w:szCs w:val="24"/>
        </w:rPr>
        <w:t>po potrebi dnevnoj razini</w:t>
      </w:r>
      <w:r w:rsidRPr="00AA2776">
        <w:rPr>
          <w:rFonts w:ascii="Times New Roman" w:hAnsi="Times New Roman" w:cs="Times New Roman"/>
          <w:sz w:val="24"/>
          <w:szCs w:val="24"/>
        </w:rPr>
        <w:t xml:space="preserve"> s Naručiteljem usluga u procesu pripreme i realizacije usluge.</w:t>
      </w:r>
    </w:p>
    <w:sectPr w:rsidR="00A326C6" w:rsidRPr="00AA2776" w:rsidSect="00345D61">
      <w:pgSz w:w="11906" w:h="16838"/>
      <w:pgMar w:top="510" w:right="720" w:bottom="567" w:left="720" w:header="720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0F" w:rsidRDefault="00D7660F">
      <w:pPr>
        <w:spacing w:after="0" w:line="240" w:lineRule="auto"/>
      </w:pPr>
      <w:r>
        <w:separator/>
      </w:r>
    </w:p>
  </w:endnote>
  <w:endnote w:type="continuationSeparator" w:id="0">
    <w:p w:rsidR="00D7660F" w:rsidRDefault="00D7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7E6B32">
    <w:pPr>
      <w:pStyle w:val="Footer"/>
      <w:jc w:val="right"/>
    </w:pPr>
  </w:p>
  <w:p w:rsidR="00C46AE9" w:rsidRDefault="00C46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FE4796">
    <w:pPr>
      <w:pStyle w:val="Footer"/>
      <w:jc w:val="right"/>
    </w:pPr>
    <w:r>
      <w:fldChar w:fldCharType="begin"/>
    </w:r>
    <w:r w:rsidR="004B340D">
      <w:instrText xml:space="preserve"> PAGE   \* MERGEFORMAT </w:instrText>
    </w:r>
    <w:r>
      <w:fldChar w:fldCharType="separate"/>
    </w:r>
    <w:r w:rsidR="007E6B32">
      <w:rPr>
        <w:noProof/>
      </w:rPr>
      <w:t>1</w:t>
    </w:r>
    <w:r>
      <w:rPr>
        <w:noProof/>
      </w:rPr>
      <w:fldChar w:fldCharType="end"/>
    </w:r>
  </w:p>
  <w:p w:rsidR="00C46AE9" w:rsidRDefault="00C46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FE4796">
    <w:pPr>
      <w:pStyle w:val="Footer"/>
      <w:jc w:val="right"/>
    </w:pPr>
    <w:r>
      <w:fldChar w:fldCharType="begin"/>
    </w:r>
    <w:r w:rsidR="004B340D">
      <w:instrText xml:space="preserve"> PAGE   \* MERGEFORMAT </w:instrText>
    </w:r>
    <w:r>
      <w:fldChar w:fldCharType="separate"/>
    </w:r>
    <w:r w:rsidR="00B63D8E">
      <w:rPr>
        <w:noProof/>
      </w:rPr>
      <w:t>3</w:t>
    </w:r>
    <w:r>
      <w:rPr>
        <w:noProof/>
      </w:rPr>
      <w:fldChar w:fldCharType="end"/>
    </w:r>
  </w:p>
  <w:p w:rsidR="007E6B32" w:rsidRDefault="007E6B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FE4796">
    <w:pPr>
      <w:pStyle w:val="Footer"/>
      <w:jc w:val="right"/>
    </w:pPr>
    <w:r>
      <w:fldChar w:fldCharType="begin"/>
    </w:r>
    <w:r w:rsidR="004B340D">
      <w:instrText xml:space="preserve"> PAGE   \* MERGEFORMAT </w:instrText>
    </w:r>
    <w:r>
      <w:fldChar w:fldCharType="separate"/>
    </w:r>
    <w:r w:rsidR="007E6B32">
      <w:rPr>
        <w:noProof/>
      </w:rPr>
      <w:t>1</w:t>
    </w:r>
    <w:r>
      <w:rPr>
        <w:noProof/>
      </w:rPr>
      <w:fldChar w:fldCharType="end"/>
    </w:r>
  </w:p>
  <w:p w:rsidR="007E6B32" w:rsidRDefault="007E6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0F" w:rsidRDefault="00D7660F">
      <w:pPr>
        <w:spacing w:after="0" w:line="240" w:lineRule="auto"/>
      </w:pPr>
      <w:r>
        <w:separator/>
      </w:r>
    </w:p>
  </w:footnote>
  <w:footnote w:type="continuationSeparator" w:id="0">
    <w:p w:rsidR="00D7660F" w:rsidRDefault="00D7660F">
      <w:pPr>
        <w:spacing w:after="0" w:line="240" w:lineRule="auto"/>
      </w:pPr>
      <w:r>
        <w:continuationSeparator/>
      </w:r>
    </w:p>
  </w:footnote>
  <w:footnote w:id="1">
    <w:p w:rsidR="00A90A99" w:rsidRPr="008337F6" w:rsidRDefault="00A90A99" w:rsidP="005221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="0052212F" w:rsidRPr="008337F6">
        <w:rPr>
          <w:rFonts w:ascii="Times New Roman" w:hAnsi="Times New Roman" w:cs="Times New Roman"/>
          <w:sz w:val="20"/>
          <w:szCs w:val="20"/>
        </w:rPr>
        <w:t xml:space="preserve">  U slučaju zajednice ponuditelja popuniti Dodatak I ponudbenom listu.</w:t>
      </w:r>
    </w:p>
  </w:footnote>
  <w:footnote w:id="2">
    <w:p w:rsidR="00A90A99" w:rsidRPr="008337F6" w:rsidRDefault="00A90A99" w:rsidP="005221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="0052212F" w:rsidRPr="008337F6">
        <w:rPr>
          <w:rFonts w:ascii="Times New Roman" w:hAnsi="Times New Roman" w:cs="Times New Roman"/>
          <w:sz w:val="20"/>
          <w:szCs w:val="20"/>
        </w:rPr>
        <w:t xml:space="preserve"> </w:t>
      </w:r>
      <w:r w:rsidRPr="008337F6">
        <w:rPr>
          <w:rFonts w:ascii="Times New Roman" w:hAnsi="Times New Roman" w:cs="Times New Roman"/>
          <w:sz w:val="20"/>
          <w:szCs w:val="20"/>
        </w:rPr>
        <w:t xml:space="preserve"> Ili nacionalni identifikacijski broj prema zemlji sjedišta gospodarskog subjekta, ako je primjenjivo.</w:t>
      </w:r>
    </w:p>
  </w:footnote>
  <w:footnote w:id="3">
    <w:p w:rsidR="00A90A99" w:rsidRPr="008337F6" w:rsidRDefault="00A90A99" w:rsidP="005221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="0052212F" w:rsidRPr="008337F6">
        <w:rPr>
          <w:rFonts w:ascii="Times New Roman" w:hAnsi="Times New Roman" w:cs="Times New Roman"/>
          <w:sz w:val="20"/>
          <w:szCs w:val="20"/>
        </w:rPr>
        <w:t xml:space="preserve">  </w:t>
      </w:r>
      <w:r w:rsidRPr="008337F6">
        <w:rPr>
          <w:rFonts w:ascii="Times New Roman" w:hAnsi="Times New Roman" w:cs="Times New Roman"/>
          <w:sz w:val="20"/>
          <w:szCs w:val="20"/>
        </w:rPr>
        <w:t>U slučaju sudjelovanja podizvoditelja popuniti Dodatak II ponudbenom listu.</w:t>
      </w:r>
    </w:p>
  </w:footnote>
  <w:footnote w:id="4">
    <w:p w:rsidR="00A90A99" w:rsidRDefault="00A90A99" w:rsidP="0052212F">
      <w:pPr>
        <w:pStyle w:val="NoSpacing"/>
      </w:pPr>
      <w:r w:rsidRPr="008337F6">
        <w:rPr>
          <w:rStyle w:val="Znakovifusnote"/>
          <w:rFonts w:ascii="Times New Roman" w:hAnsi="Times New Roman" w:cs="Times New Roman"/>
          <w:sz w:val="20"/>
          <w:szCs w:val="20"/>
        </w:rPr>
        <w:footnoteRef/>
      </w:r>
      <w:r w:rsidR="0052212F" w:rsidRPr="008337F6">
        <w:rPr>
          <w:rFonts w:ascii="Times New Roman" w:hAnsi="Times New Roman" w:cs="Times New Roman"/>
          <w:sz w:val="20"/>
          <w:szCs w:val="20"/>
        </w:rPr>
        <w:t xml:space="preserve">  </w:t>
      </w:r>
      <w:r w:rsidRPr="008337F6">
        <w:rPr>
          <w:rFonts w:ascii="Times New Roman" w:hAnsi="Times New Roman" w:cs="Times New Roman"/>
          <w:sz w:val="20"/>
          <w:szCs w:val="20"/>
        </w:rPr>
        <w:t>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32" w:rsidRDefault="007E6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154127"/>
    <w:multiLevelType w:val="multilevel"/>
    <w:tmpl w:val="26DC4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10" w:hanging="1800"/>
      </w:pPr>
      <w:rPr>
        <w:rFonts w:cs="Times New Roman" w:hint="default"/>
      </w:rPr>
    </w:lvl>
  </w:abstractNum>
  <w:abstractNum w:abstractNumId="3">
    <w:nsid w:val="07CA12CA"/>
    <w:multiLevelType w:val="hybridMultilevel"/>
    <w:tmpl w:val="E2CA1F08"/>
    <w:lvl w:ilvl="0" w:tplc="3BD83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591C"/>
    <w:multiLevelType w:val="hybridMultilevel"/>
    <w:tmpl w:val="A5ECBE08"/>
    <w:lvl w:ilvl="0" w:tplc="B09CC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952A1"/>
    <w:multiLevelType w:val="hybridMultilevel"/>
    <w:tmpl w:val="4F1AF51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130B3A"/>
    <w:multiLevelType w:val="multilevel"/>
    <w:tmpl w:val="779AE7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7">
    <w:nsid w:val="5DCB0096"/>
    <w:multiLevelType w:val="hybridMultilevel"/>
    <w:tmpl w:val="3D984DD4"/>
    <w:lvl w:ilvl="0" w:tplc="00D2B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D7B2D"/>
    <w:multiLevelType w:val="hybridMultilevel"/>
    <w:tmpl w:val="CD2A4656"/>
    <w:lvl w:ilvl="0" w:tplc="00D2BC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F65"/>
    <w:rsid w:val="00001393"/>
    <w:rsid w:val="0000400A"/>
    <w:rsid w:val="000F1809"/>
    <w:rsid w:val="00127C88"/>
    <w:rsid w:val="00132CED"/>
    <w:rsid w:val="00156DA1"/>
    <w:rsid w:val="00171113"/>
    <w:rsid w:val="00204835"/>
    <w:rsid w:val="00204F56"/>
    <w:rsid w:val="00245A36"/>
    <w:rsid w:val="002532CD"/>
    <w:rsid w:val="00270F3D"/>
    <w:rsid w:val="00316B46"/>
    <w:rsid w:val="0034208F"/>
    <w:rsid w:val="00345D61"/>
    <w:rsid w:val="00385BD3"/>
    <w:rsid w:val="003906AB"/>
    <w:rsid w:val="00393BE5"/>
    <w:rsid w:val="003A54E0"/>
    <w:rsid w:val="003F60F4"/>
    <w:rsid w:val="00405C98"/>
    <w:rsid w:val="00471E44"/>
    <w:rsid w:val="004A12A9"/>
    <w:rsid w:val="004B340D"/>
    <w:rsid w:val="004B7E32"/>
    <w:rsid w:val="0052212F"/>
    <w:rsid w:val="00576842"/>
    <w:rsid w:val="005952B8"/>
    <w:rsid w:val="005D6AA6"/>
    <w:rsid w:val="005E0B3B"/>
    <w:rsid w:val="005E4233"/>
    <w:rsid w:val="005F6312"/>
    <w:rsid w:val="006216F0"/>
    <w:rsid w:val="00637308"/>
    <w:rsid w:val="00681A93"/>
    <w:rsid w:val="0068446D"/>
    <w:rsid w:val="006B0946"/>
    <w:rsid w:val="006B5D6A"/>
    <w:rsid w:val="006D52E5"/>
    <w:rsid w:val="00700F9B"/>
    <w:rsid w:val="007109B5"/>
    <w:rsid w:val="0073417B"/>
    <w:rsid w:val="0073546F"/>
    <w:rsid w:val="00782ABF"/>
    <w:rsid w:val="00793D0C"/>
    <w:rsid w:val="007A46C8"/>
    <w:rsid w:val="007E6B32"/>
    <w:rsid w:val="00805105"/>
    <w:rsid w:val="00815DF7"/>
    <w:rsid w:val="00823EB6"/>
    <w:rsid w:val="00827586"/>
    <w:rsid w:val="008337F6"/>
    <w:rsid w:val="00845FB3"/>
    <w:rsid w:val="008649D5"/>
    <w:rsid w:val="00880184"/>
    <w:rsid w:val="00881BAC"/>
    <w:rsid w:val="00893207"/>
    <w:rsid w:val="008E1472"/>
    <w:rsid w:val="008F0FC2"/>
    <w:rsid w:val="00942081"/>
    <w:rsid w:val="00984046"/>
    <w:rsid w:val="00987BE6"/>
    <w:rsid w:val="009B1053"/>
    <w:rsid w:val="009B6A25"/>
    <w:rsid w:val="00A326C6"/>
    <w:rsid w:val="00A53F65"/>
    <w:rsid w:val="00A712B4"/>
    <w:rsid w:val="00A90A99"/>
    <w:rsid w:val="00AA2776"/>
    <w:rsid w:val="00AB3D70"/>
    <w:rsid w:val="00AC0337"/>
    <w:rsid w:val="00B11391"/>
    <w:rsid w:val="00B124C5"/>
    <w:rsid w:val="00B40B37"/>
    <w:rsid w:val="00B51F9B"/>
    <w:rsid w:val="00B63D8E"/>
    <w:rsid w:val="00B7152E"/>
    <w:rsid w:val="00B7204D"/>
    <w:rsid w:val="00B734DD"/>
    <w:rsid w:val="00B754B2"/>
    <w:rsid w:val="00BC4398"/>
    <w:rsid w:val="00BE72CA"/>
    <w:rsid w:val="00C304AC"/>
    <w:rsid w:val="00C3319D"/>
    <w:rsid w:val="00C46AE9"/>
    <w:rsid w:val="00CA316B"/>
    <w:rsid w:val="00CC3DD9"/>
    <w:rsid w:val="00CE0370"/>
    <w:rsid w:val="00CE57F9"/>
    <w:rsid w:val="00D00B57"/>
    <w:rsid w:val="00D24C41"/>
    <w:rsid w:val="00D36522"/>
    <w:rsid w:val="00D50B56"/>
    <w:rsid w:val="00D7660F"/>
    <w:rsid w:val="00D8584E"/>
    <w:rsid w:val="00D923EA"/>
    <w:rsid w:val="00DD77F4"/>
    <w:rsid w:val="00E03F73"/>
    <w:rsid w:val="00E070DB"/>
    <w:rsid w:val="00E24808"/>
    <w:rsid w:val="00E3757F"/>
    <w:rsid w:val="00E51DD3"/>
    <w:rsid w:val="00E76A20"/>
    <w:rsid w:val="00E91C3A"/>
    <w:rsid w:val="00EB356E"/>
    <w:rsid w:val="00F6783F"/>
    <w:rsid w:val="00F76C5B"/>
    <w:rsid w:val="00F851A5"/>
    <w:rsid w:val="00FA2243"/>
    <w:rsid w:val="00FA44E7"/>
    <w:rsid w:val="00FB3585"/>
    <w:rsid w:val="00FE0E63"/>
    <w:rsid w:val="00FE4796"/>
    <w:rsid w:val="00FE7B78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E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5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45D61"/>
  </w:style>
  <w:style w:type="character" w:customStyle="1" w:styleId="WW8Num1z2">
    <w:name w:val="WW8Num1z2"/>
    <w:rsid w:val="00345D61"/>
  </w:style>
  <w:style w:type="character" w:customStyle="1" w:styleId="WW8Num1z3">
    <w:name w:val="WW8Num1z3"/>
    <w:rsid w:val="00345D61"/>
  </w:style>
  <w:style w:type="character" w:customStyle="1" w:styleId="WW8Num1z4">
    <w:name w:val="WW8Num1z4"/>
    <w:rsid w:val="00345D61"/>
  </w:style>
  <w:style w:type="character" w:customStyle="1" w:styleId="WW8Num1z5">
    <w:name w:val="WW8Num1z5"/>
    <w:rsid w:val="00345D61"/>
  </w:style>
  <w:style w:type="character" w:customStyle="1" w:styleId="WW8Num1z6">
    <w:name w:val="WW8Num1z6"/>
    <w:rsid w:val="00345D61"/>
  </w:style>
  <w:style w:type="character" w:customStyle="1" w:styleId="WW8Num1z7">
    <w:name w:val="WW8Num1z7"/>
    <w:rsid w:val="00345D61"/>
  </w:style>
  <w:style w:type="character" w:customStyle="1" w:styleId="WW8Num1z8">
    <w:name w:val="WW8Num1z8"/>
    <w:rsid w:val="00345D61"/>
  </w:style>
  <w:style w:type="character" w:customStyle="1" w:styleId="WW8Num2z0">
    <w:name w:val="WW8Num2z0"/>
    <w:rsid w:val="00345D61"/>
  </w:style>
  <w:style w:type="character" w:customStyle="1" w:styleId="WW8Num2z1">
    <w:name w:val="WW8Num2z1"/>
    <w:rsid w:val="00345D61"/>
  </w:style>
  <w:style w:type="character" w:customStyle="1" w:styleId="WW8Num2z2">
    <w:name w:val="WW8Num2z2"/>
    <w:rsid w:val="00345D61"/>
  </w:style>
  <w:style w:type="character" w:customStyle="1" w:styleId="WW8Num2z3">
    <w:name w:val="WW8Num2z3"/>
    <w:rsid w:val="00345D61"/>
  </w:style>
  <w:style w:type="character" w:customStyle="1" w:styleId="WW8Num2z4">
    <w:name w:val="WW8Num2z4"/>
    <w:rsid w:val="00345D61"/>
  </w:style>
  <w:style w:type="character" w:customStyle="1" w:styleId="WW8Num2z5">
    <w:name w:val="WW8Num2z5"/>
    <w:rsid w:val="00345D61"/>
  </w:style>
  <w:style w:type="character" w:customStyle="1" w:styleId="WW8Num2z6">
    <w:name w:val="WW8Num2z6"/>
    <w:rsid w:val="00345D61"/>
  </w:style>
  <w:style w:type="character" w:customStyle="1" w:styleId="WW8Num2z7">
    <w:name w:val="WW8Num2z7"/>
    <w:rsid w:val="00345D61"/>
  </w:style>
  <w:style w:type="character" w:customStyle="1" w:styleId="WW8Num2z8">
    <w:name w:val="WW8Num2z8"/>
    <w:rsid w:val="00345D61"/>
  </w:style>
  <w:style w:type="character" w:customStyle="1" w:styleId="WW-DefaultParagraphFont">
    <w:name w:val="WW-Default Paragraph Font"/>
    <w:rsid w:val="00345D61"/>
  </w:style>
  <w:style w:type="character" w:customStyle="1" w:styleId="FootnoteTextChar">
    <w:name w:val="Footnote Text Char"/>
    <w:rsid w:val="00345D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ovifusnote">
    <w:name w:val="Znakovi fusnote"/>
    <w:rsid w:val="00345D61"/>
    <w:rPr>
      <w:vertAlign w:val="superscript"/>
    </w:rPr>
  </w:style>
  <w:style w:type="character" w:customStyle="1" w:styleId="BalloonTextChar">
    <w:name w:val="Balloon Text Char"/>
    <w:rsid w:val="00345D6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45D61"/>
    <w:rPr>
      <w:rFonts w:eastAsia="Times New Roman" w:cs="Arial"/>
    </w:rPr>
  </w:style>
  <w:style w:type="character" w:customStyle="1" w:styleId="ListLabel2">
    <w:name w:val="ListLabel 2"/>
    <w:rsid w:val="00345D61"/>
    <w:rPr>
      <w:rFonts w:cs="Courier New"/>
    </w:rPr>
  </w:style>
  <w:style w:type="character" w:styleId="Hyperlink">
    <w:name w:val="Hyperlink"/>
    <w:uiPriority w:val="99"/>
    <w:rsid w:val="00345D61"/>
    <w:rPr>
      <w:color w:val="000080"/>
      <w:u w:val="single"/>
    </w:rPr>
  </w:style>
  <w:style w:type="character" w:customStyle="1" w:styleId="WW-Znakovifusnote">
    <w:name w:val="WW-Znakovi fusnote"/>
    <w:rsid w:val="00345D61"/>
  </w:style>
  <w:style w:type="character" w:styleId="FootnoteReference">
    <w:name w:val="footnote reference"/>
    <w:rsid w:val="00345D61"/>
    <w:rPr>
      <w:vertAlign w:val="superscript"/>
    </w:rPr>
  </w:style>
  <w:style w:type="character" w:customStyle="1" w:styleId="Znakovizavrnebiljeke">
    <w:name w:val="Znakovi završne bilješke"/>
    <w:rsid w:val="00345D61"/>
    <w:rPr>
      <w:vertAlign w:val="superscript"/>
    </w:rPr>
  </w:style>
  <w:style w:type="character" w:customStyle="1" w:styleId="WW-Znakovizavrnebiljeke">
    <w:name w:val="WW-Znakovi završne bilješke"/>
    <w:rsid w:val="00345D61"/>
  </w:style>
  <w:style w:type="character" w:styleId="EndnoteReference">
    <w:name w:val="endnote reference"/>
    <w:rsid w:val="00345D61"/>
    <w:rPr>
      <w:vertAlign w:val="superscript"/>
    </w:rPr>
  </w:style>
  <w:style w:type="paragraph" w:customStyle="1" w:styleId="Stilnaslova">
    <w:name w:val="Stil naslova"/>
    <w:basedOn w:val="Normal"/>
    <w:next w:val="BodyText"/>
    <w:rsid w:val="00345D61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BodyText">
    <w:name w:val="Body Text"/>
    <w:basedOn w:val="Normal"/>
    <w:rsid w:val="00345D61"/>
    <w:pPr>
      <w:spacing w:after="140" w:line="288" w:lineRule="auto"/>
    </w:pPr>
  </w:style>
  <w:style w:type="paragraph" w:styleId="List">
    <w:name w:val="List"/>
    <w:basedOn w:val="BodyText"/>
    <w:rsid w:val="00345D61"/>
    <w:rPr>
      <w:rFonts w:ascii="Times New Roman" w:hAnsi="Times New Roman" w:cs="Mangal"/>
    </w:rPr>
  </w:style>
  <w:style w:type="paragraph" w:styleId="Caption">
    <w:name w:val="caption"/>
    <w:basedOn w:val="Normal"/>
    <w:qFormat/>
    <w:rsid w:val="00345D61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"/>
    <w:rsid w:val="00345D61"/>
    <w:pPr>
      <w:suppressLineNumbers/>
    </w:pPr>
    <w:rPr>
      <w:rFonts w:ascii="Times New Roman" w:hAnsi="Times New Roman" w:cs="Mangal"/>
    </w:rPr>
  </w:style>
  <w:style w:type="paragraph" w:styleId="NoSpacing">
    <w:name w:val="No Spacing"/>
    <w:qFormat/>
    <w:rsid w:val="00345D6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FootnoteText">
    <w:name w:val="footnote text"/>
    <w:basedOn w:val="Normal"/>
    <w:rsid w:val="0034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uiPriority w:val="34"/>
    <w:qFormat/>
    <w:rsid w:val="00345D61"/>
    <w:pPr>
      <w:ind w:left="720"/>
      <w:contextualSpacing/>
    </w:pPr>
  </w:style>
  <w:style w:type="paragraph" w:styleId="BalloonText">
    <w:name w:val="Balloon Text"/>
    <w:basedOn w:val="Normal"/>
    <w:rsid w:val="00345D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Fusnota">
    <w:name w:val="WW-Fusnota"/>
    <w:basedOn w:val="Normal"/>
    <w:rsid w:val="00345D61"/>
  </w:style>
  <w:style w:type="paragraph" w:customStyle="1" w:styleId="Sadrajitablice">
    <w:name w:val="Sadržaji tablice"/>
    <w:basedOn w:val="Normal"/>
    <w:rsid w:val="00345D61"/>
    <w:pPr>
      <w:suppressLineNumbers/>
    </w:pPr>
  </w:style>
  <w:style w:type="paragraph" w:customStyle="1" w:styleId="Naslovtablice">
    <w:name w:val="Naslov tablice"/>
    <w:basedOn w:val="Sadrajitablice"/>
    <w:rsid w:val="00345D61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46AE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AE9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46AE9"/>
  </w:style>
  <w:style w:type="paragraph" w:styleId="Header">
    <w:name w:val="header"/>
    <w:basedOn w:val="Normal"/>
    <w:link w:val="HeaderChar"/>
    <w:uiPriority w:val="99"/>
    <w:unhideWhenUsed/>
    <w:rsid w:val="00C46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E9"/>
    <w:rPr>
      <w:rFonts w:ascii="Calibri" w:eastAsia="Calibri" w:hAnsi="Calibri"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6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E9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uiPriority w:val="34"/>
    <w:rsid w:val="00700F9B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nterreg-croatia-serbia2014-2020.eu/programme-implementation/visibility-guidelines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9515-FFF3-4B65-900C-5AFC64F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15317</CharactersWithSpaces>
  <SharedDoc>false</SharedDoc>
  <HLinks>
    <vt:vector size="6" baseType="variant"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mailto:nikolic@ukop-osijek.hr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Ljubojević</dc:creator>
  <cp:lastModifiedBy>Korisnik</cp:lastModifiedBy>
  <cp:revision>6</cp:revision>
  <cp:lastPrinted>2018-01-22T08:48:00Z</cp:lastPrinted>
  <dcterms:created xsi:type="dcterms:W3CDTF">2018-05-08T06:22:00Z</dcterms:created>
  <dcterms:modified xsi:type="dcterms:W3CDTF">2018-05-08T07:06:00Z</dcterms:modified>
</cp:coreProperties>
</file>