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5A752" w14:textId="77777777" w:rsidR="00584E41" w:rsidRPr="00ED49D1" w:rsidRDefault="00584E41" w:rsidP="00584E41">
      <w:pPr>
        <w:widowControl w:val="0"/>
        <w:snapToGrid w:val="0"/>
        <w:ind w:firstLine="709"/>
        <w:jc w:val="both"/>
        <w:rPr>
          <w:b/>
        </w:rPr>
      </w:pPr>
      <w:bookmarkStart w:id="0" w:name="_Hlk59702441"/>
      <w:bookmarkStart w:id="1" w:name="_Hlk59696525"/>
    </w:p>
    <w:p w14:paraId="2020CA36" w14:textId="77777777" w:rsidR="00584E41" w:rsidRPr="00ED49D1" w:rsidRDefault="00584E41" w:rsidP="00584E41">
      <w:pPr>
        <w:widowControl w:val="0"/>
        <w:snapToGrid w:val="0"/>
        <w:ind w:firstLine="709"/>
        <w:jc w:val="both"/>
        <w:rPr>
          <w:b/>
        </w:rPr>
      </w:pPr>
      <w:r w:rsidRPr="00ED49D1">
        <w:rPr>
          <w:noProof/>
        </w:rPr>
        <w:drawing>
          <wp:anchor distT="0" distB="9525" distL="114300" distR="123190" simplePos="0" relativeHeight="251659264" behindDoc="0" locked="0" layoutInCell="1" allowOverlap="1" wp14:anchorId="6BFD5A82" wp14:editId="718615E6">
            <wp:simplePos x="0" y="0"/>
            <wp:positionH relativeFrom="column">
              <wp:posOffset>1047750</wp:posOffset>
            </wp:positionH>
            <wp:positionV relativeFrom="paragraph">
              <wp:posOffset>-575945</wp:posOffset>
            </wp:positionV>
            <wp:extent cx="409575" cy="504825"/>
            <wp:effectExtent l="0" t="0" r="0" b="0"/>
            <wp:wrapNone/>
            <wp:docPr id="17" name="Slika 10" descr="HRVAT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0" descr="HRVATSK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49D1">
        <w:rPr>
          <w:b/>
        </w:rPr>
        <w:t>REPUBLIKA HRVATSKA</w:t>
      </w:r>
    </w:p>
    <w:p w14:paraId="24FA2FCB" w14:textId="77777777" w:rsidR="00584E41" w:rsidRPr="00ED49D1" w:rsidRDefault="00584E41" w:rsidP="00584E41">
      <w:pPr>
        <w:widowControl w:val="0"/>
        <w:snapToGrid w:val="0"/>
        <w:jc w:val="both"/>
        <w:rPr>
          <w:b/>
        </w:rPr>
      </w:pPr>
      <w:r w:rsidRPr="00ED49D1">
        <w:rPr>
          <w:b/>
        </w:rPr>
        <w:t>VUKOVARSKO-SRIJEMSKA ŽUPANIJA</w:t>
      </w:r>
    </w:p>
    <w:p w14:paraId="2D083EBD" w14:textId="77777777" w:rsidR="00584E41" w:rsidRPr="00ED49D1" w:rsidRDefault="00584E41" w:rsidP="00584E41">
      <w:pPr>
        <w:widowControl w:val="0"/>
        <w:snapToGrid w:val="0"/>
        <w:jc w:val="both"/>
        <w:rPr>
          <w:b/>
        </w:rPr>
      </w:pPr>
      <w:r w:rsidRPr="00ED49D1">
        <w:rPr>
          <w:b/>
        </w:rPr>
        <w:tab/>
        <w:t xml:space="preserve">          GRAD ILOK</w:t>
      </w:r>
    </w:p>
    <w:p w14:paraId="305B90C8" w14:textId="77777777" w:rsidR="00584E41" w:rsidRPr="00ED49D1" w:rsidRDefault="00584E41" w:rsidP="00584E41">
      <w:pPr>
        <w:widowControl w:val="0"/>
        <w:snapToGrid w:val="0"/>
        <w:ind w:firstLine="709"/>
        <w:jc w:val="both"/>
        <w:rPr>
          <w:b/>
        </w:rPr>
      </w:pPr>
      <w:r w:rsidRPr="00ED49D1">
        <w:rPr>
          <w:b/>
        </w:rPr>
        <w:t xml:space="preserve">   GRADSKO VIJEĆE</w:t>
      </w:r>
    </w:p>
    <w:p w14:paraId="43CE245E" w14:textId="0B5B4E2B" w:rsidR="00584E41" w:rsidRPr="00ED49D1" w:rsidRDefault="00584E41" w:rsidP="00584E41">
      <w:pPr>
        <w:widowControl w:val="0"/>
        <w:snapToGrid w:val="0"/>
        <w:jc w:val="center"/>
      </w:pPr>
      <w:r w:rsidRPr="00ED49D1">
        <w:tab/>
      </w:r>
      <w:r w:rsidR="00A62EFD">
        <w:tab/>
      </w:r>
      <w:r w:rsidR="00A62EFD">
        <w:tab/>
      </w:r>
      <w:r w:rsidR="00A62EFD">
        <w:tab/>
      </w:r>
      <w:r w:rsidR="00A62EFD">
        <w:tab/>
      </w:r>
      <w:r w:rsidR="00A62EFD">
        <w:tab/>
      </w:r>
      <w:r w:rsidR="00A62EFD">
        <w:tab/>
      </w:r>
      <w:r w:rsidR="00A62EFD">
        <w:tab/>
      </w:r>
      <w:r w:rsidR="00A62EFD">
        <w:tab/>
      </w:r>
      <w:r w:rsidR="00A62EFD">
        <w:tab/>
      </w:r>
      <w:r w:rsidRPr="00ED49D1">
        <w:tab/>
      </w:r>
    </w:p>
    <w:p w14:paraId="56561093" w14:textId="27919093" w:rsidR="00584E41" w:rsidRPr="00ED49D1" w:rsidRDefault="00584E41" w:rsidP="00584E41">
      <w:pPr>
        <w:widowControl w:val="0"/>
        <w:snapToGrid w:val="0"/>
        <w:jc w:val="both"/>
      </w:pPr>
      <w:bookmarkStart w:id="2" w:name="_Hlk25660584"/>
      <w:r w:rsidRPr="00ED49D1">
        <w:t xml:space="preserve">KLASA: </w:t>
      </w:r>
      <w:r>
        <w:t>361-01/20-01/20</w:t>
      </w:r>
    </w:p>
    <w:p w14:paraId="3EC6BCDB" w14:textId="48D275A0" w:rsidR="00584E41" w:rsidRPr="00ED49D1" w:rsidRDefault="00584E41" w:rsidP="00584E41">
      <w:pPr>
        <w:widowControl w:val="0"/>
        <w:snapToGrid w:val="0"/>
        <w:jc w:val="both"/>
      </w:pPr>
      <w:r w:rsidRPr="00ED49D1">
        <w:t xml:space="preserve">URBROJ: </w:t>
      </w:r>
      <w:bookmarkStart w:id="3" w:name="_Hlk59702827"/>
      <w:r w:rsidRPr="00ED49D1">
        <w:t>2196/02-02-2</w:t>
      </w:r>
      <w:r w:rsidR="00A62EFD">
        <w:t>1</w:t>
      </w:r>
      <w:r w:rsidRPr="00ED49D1">
        <w:t>-</w:t>
      </w:r>
      <w:bookmarkEnd w:id="3"/>
      <w:r w:rsidR="003F13ED">
        <w:t>5</w:t>
      </w:r>
    </w:p>
    <w:p w14:paraId="6947F526" w14:textId="5B0ED70D" w:rsidR="00584E41" w:rsidRPr="00ED49D1" w:rsidRDefault="00584E41" w:rsidP="00584E41">
      <w:pPr>
        <w:widowControl w:val="0"/>
        <w:snapToGrid w:val="0"/>
        <w:jc w:val="both"/>
      </w:pPr>
      <w:r w:rsidRPr="00ED49D1">
        <w:t xml:space="preserve">Ilok, </w:t>
      </w:r>
      <w:r w:rsidR="003F13ED">
        <w:rPr>
          <w:noProof/>
          <w:lang w:eastAsia="hr-HR"/>
        </w:rPr>
        <w:t>16.</w:t>
      </w:r>
      <w:r>
        <w:rPr>
          <w:noProof/>
          <w:lang w:eastAsia="hr-HR"/>
        </w:rPr>
        <w:t xml:space="preserve"> prosinca</w:t>
      </w:r>
      <w:r w:rsidRPr="00ED49D1">
        <w:t xml:space="preserve"> 202</w:t>
      </w:r>
      <w:r w:rsidR="00A62EFD">
        <w:t>1</w:t>
      </w:r>
      <w:r w:rsidRPr="00ED49D1">
        <w:t>.</w:t>
      </w:r>
      <w:bookmarkEnd w:id="2"/>
    </w:p>
    <w:bookmarkEnd w:id="0"/>
    <w:p w14:paraId="0894999C" w14:textId="77777777" w:rsidR="00584E41" w:rsidRPr="00ED49D1" w:rsidRDefault="00584E41" w:rsidP="00584E41">
      <w:pPr>
        <w:widowControl w:val="0"/>
        <w:snapToGrid w:val="0"/>
        <w:jc w:val="both"/>
      </w:pPr>
    </w:p>
    <w:bookmarkEnd w:id="1"/>
    <w:p w14:paraId="6EE19132" w14:textId="72498222" w:rsidR="007612C6" w:rsidRDefault="007612C6" w:rsidP="00A62EFD">
      <w:pPr>
        <w:jc w:val="both"/>
      </w:pPr>
      <w:r>
        <w:tab/>
        <w:t>Temeljem članka 72.</w:t>
      </w:r>
      <w:r w:rsidR="00F71802">
        <w:t xml:space="preserve"> </w:t>
      </w:r>
      <w:r>
        <w:t>stavk</w:t>
      </w:r>
      <w:r w:rsidR="00F71802">
        <w:t>a</w:t>
      </w:r>
      <w:r>
        <w:t xml:space="preserve"> 1. Zakona o komunalnom gospodarstvu („Narodne novine“ br.</w:t>
      </w:r>
      <w:r w:rsidR="00584E41">
        <w:t xml:space="preserve"> </w:t>
      </w:r>
      <w:r>
        <w:t>68/18</w:t>
      </w:r>
      <w:r w:rsidR="00B00532">
        <w:t xml:space="preserve">, </w:t>
      </w:r>
      <w:bookmarkStart w:id="4" w:name="_Hlk59702580"/>
      <w:r w:rsidR="00B00532">
        <w:t>110/18, 32/20</w:t>
      </w:r>
      <w:bookmarkEnd w:id="4"/>
      <w:r>
        <w:t>)</w:t>
      </w:r>
      <w:r w:rsidR="00B00532">
        <w:t xml:space="preserve"> i</w:t>
      </w:r>
      <w:r>
        <w:t xml:space="preserve"> članka 28. Statuta Grada Iloka („Službeni vjesnik“ Vukovarsko-srijemske županije, br. 11/13</w:t>
      </w:r>
      <w:r w:rsidR="00B00532">
        <w:t>,</w:t>
      </w:r>
      <w:r w:rsidR="00584E41">
        <w:t xml:space="preserve"> </w:t>
      </w:r>
      <w:r w:rsidR="00B00532">
        <w:t>4/18,</w:t>
      </w:r>
      <w:r w:rsidR="00584E41">
        <w:t xml:space="preserve"> </w:t>
      </w:r>
      <w:r w:rsidR="00B00532">
        <w:t>9/19,</w:t>
      </w:r>
      <w:r w:rsidR="00584E41">
        <w:t xml:space="preserve"> </w:t>
      </w:r>
      <w:r w:rsidR="00B00532">
        <w:t>4/20</w:t>
      </w:r>
      <w:r w:rsidR="00A62EFD">
        <w:t>,</w:t>
      </w:r>
      <w:r w:rsidR="0056275E" w:rsidRPr="0056275E">
        <w:t xml:space="preserve"> </w:t>
      </w:r>
      <w:r w:rsidR="0056275E" w:rsidRPr="00A9042E">
        <w:t>„</w:t>
      </w:r>
      <w:r w:rsidR="0056275E" w:rsidRPr="00A9042E">
        <w:rPr>
          <w:bCs/>
        </w:rPr>
        <w:t>Službeni glasnik Grada Iloka“ br. 2/21, 8/21</w:t>
      </w:r>
      <w:r>
        <w:t xml:space="preserve">) Gradsko vijeće </w:t>
      </w:r>
      <w:r w:rsidR="007A0AEE">
        <w:t>G</w:t>
      </w:r>
      <w:r>
        <w:t xml:space="preserve">rada Iloka na </w:t>
      </w:r>
      <w:r w:rsidR="003F13ED">
        <w:t>4</w:t>
      </w:r>
      <w:r>
        <w:t xml:space="preserve">. sjednici održanoj </w:t>
      </w:r>
      <w:r w:rsidR="003F13ED">
        <w:t>16</w:t>
      </w:r>
      <w:r>
        <w:t xml:space="preserve">. </w:t>
      </w:r>
      <w:r w:rsidR="00B00532">
        <w:t>prosinca</w:t>
      </w:r>
      <w:r>
        <w:t xml:space="preserve"> 20</w:t>
      </w:r>
      <w:r w:rsidR="00B00532">
        <w:t>2</w:t>
      </w:r>
      <w:r w:rsidR="00A62EFD">
        <w:t>1</w:t>
      </w:r>
      <w:r>
        <w:t>.</w:t>
      </w:r>
      <w:r w:rsidR="007A0AEE">
        <w:t xml:space="preserve"> </w:t>
      </w:r>
      <w:r>
        <w:t xml:space="preserve">godine donijelo je </w:t>
      </w:r>
    </w:p>
    <w:p w14:paraId="5E8C2632" w14:textId="6CCAFD66" w:rsidR="007612C6" w:rsidRDefault="007612C6" w:rsidP="007612C6"/>
    <w:p w14:paraId="3A044632" w14:textId="4E09E162" w:rsidR="00363697" w:rsidRPr="00DD3513" w:rsidRDefault="003F13ED" w:rsidP="00363697">
      <w:pPr>
        <w:jc w:val="center"/>
        <w:rPr>
          <w:b/>
        </w:rPr>
      </w:pPr>
      <w:r>
        <w:rPr>
          <w:b/>
        </w:rPr>
        <w:t>Program o i</w:t>
      </w:r>
      <w:r w:rsidR="00363697" w:rsidRPr="00DD3513">
        <w:rPr>
          <w:b/>
        </w:rPr>
        <w:t>zmjen</w:t>
      </w:r>
      <w:r>
        <w:rPr>
          <w:b/>
        </w:rPr>
        <w:t>ama</w:t>
      </w:r>
      <w:r w:rsidR="00363697" w:rsidRPr="00DD3513">
        <w:rPr>
          <w:b/>
        </w:rPr>
        <w:t xml:space="preserve"> </w:t>
      </w:r>
    </w:p>
    <w:p w14:paraId="5E351C62" w14:textId="7E48E3D8" w:rsidR="007612C6" w:rsidRDefault="007612C6" w:rsidP="007612C6">
      <w:pPr>
        <w:jc w:val="center"/>
      </w:pPr>
      <w:r>
        <w:rPr>
          <w:b/>
        </w:rPr>
        <w:t xml:space="preserve"> P</w:t>
      </w:r>
      <w:r w:rsidR="003F13ED">
        <w:rPr>
          <w:b/>
        </w:rPr>
        <w:t xml:space="preserve">rograma </w:t>
      </w:r>
      <w:r>
        <w:rPr>
          <w:b/>
        </w:rPr>
        <w:t>održavanja komunalne infrastrukture u 202</w:t>
      </w:r>
      <w:r w:rsidR="00B00532">
        <w:rPr>
          <w:b/>
        </w:rPr>
        <w:t>1</w:t>
      </w:r>
      <w:r>
        <w:rPr>
          <w:b/>
        </w:rPr>
        <w:t>.</w:t>
      </w:r>
      <w:r w:rsidR="007A0AEE">
        <w:rPr>
          <w:b/>
        </w:rPr>
        <w:t xml:space="preserve"> </w:t>
      </w:r>
      <w:r>
        <w:rPr>
          <w:b/>
        </w:rPr>
        <w:t>godini</w:t>
      </w:r>
    </w:p>
    <w:p w14:paraId="368EC939" w14:textId="77777777" w:rsidR="007612C6" w:rsidRDefault="007612C6" w:rsidP="007612C6">
      <w:pPr>
        <w:jc w:val="center"/>
      </w:pPr>
    </w:p>
    <w:p w14:paraId="1ECA5F95" w14:textId="0F36C3A2" w:rsidR="007612C6" w:rsidRDefault="007612C6" w:rsidP="007612C6">
      <w:pPr>
        <w:jc w:val="center"/>
      </w:pPr>
      <w:r>
        <w:t>Članak 1.</w:t>
      </w:r>
    </w:p>
    <w:p w14:paraId="42FBE569" w14:textId="77777777" w:rsidR="00584E41" w:rsidRDefault="00584E41" w:rsidP="007612C6">
      <w:pPr>
        <w:jc w:val="center"/>
      </w:pPr>
    </w:p>
    <w:p w14:paraId="54C1A2BB" w14:textId="106A2FAE" w:rsidR="007612C6" w:rsidRDefault="007612C6" w:rsidP="003F13ED">
      <w:pPr>
        <w:jc w:val="both"/>
      </w:pPr>
      <w:r>
        <w:tab/>
        <w:t xml:space="preserve">Gradsko vijeće </w:t>
      </w:r>
      <w:r w:rsidR="007A0AEE">
        <w:t>G</w:t>
      </w:r>
      <w:r>
        <w:t>rada Iloka utvrđuje Program održavanja komunalne infrastrukture u 202</w:t>
      </w:r>
      <w:r w:rsidR="00B00532">
        <w:t>1</w:t>
      </w:r>
      <w:r>
        <w:t>.</w:t>
      </w:r>
      <w:r w:rsidR="007A0AEE">
        <w:t xml:space="preserve"> </w:t>
      </w:r>
      <w:r>
        <w:t>godini</w:t>
      </w:r>
      <w:r w:rsidR="00B00532">
        <w:t xml:space="preserve"> u skladu s predvidivim i raspoloživim sredstvima i izvorima financiranja prema sljedećim komunalnim djelatnostima:</w:t>
      </w:r>
    </w:p>
    <w:p w14:paraId="4C3203C1" w14:textId="1143172B" w:rsidR="00B00532" w:rsidRDefault="007A0AEE" w:rsidP="00B00532">
      <w:pPr>
        <w:pStyle w:val="Odlomakpopisa"/>
        <w:numPr>
          <w:ilvl w:val="0"/>
          <w:numId w:val="1"/>
        </w:numPr>
      </w:pPr>
      <w:r>
        <w:t>o</w:t>
      </w:r>
      <w:r w:rsidR="00B00532">
        <w:t>državanje nerazvrstanih cesta</w:t>
      </w:r>
    </w:p>
    <w:p w14:paraId="0AA516E6" w14:textId="05A9E216" w:rsidR="00B00532" w:rsidRDefault="007A0AEE" w:rsidP="00B00532">
      <w:pPr>
        <w:pStyle w:val="Odlomakpopisa"/>
        <w:numPr>
          <w:ilvl w:val="0"/>
          <w:numId w:val="1"/>
        </w:numPr>
      </w:pPr>
      <w:r>
        <w:t>o</w:t>
      </w:r>
      <w:r w:rsidR="00B00532">
        <w:t>državanje javnih površina na kojima nije dopušten promet motornim vozilima</w:t>
      </w:r>
    </w:p>
    <w:p w14:paraId="6A520835" w14:textId="4E3848EB" w:rsidR="00B00532" w:rsidRDefault="007A0AEE" w:rsidP="00B00532">
      <w:pPr>
        <w:pStyle w:val="Odlomakpopisa"/>
        <w:numPr>
          <w:ilvl w:val="0"/>
          <w:numId w:val="1"/>
        </w:numPr>
      </w:pPr>
      <w:r>
        <w:t>o</w:t>
      </w:r>
      <w:r w:rsidR="00B00532">
        <w:t>državanje parkirališta</w:t>
      </w:r>
    </w:p>
    <w:p w14:paraId="18203EE1" w14:textId="4D07E2B0" w:rsidR="00B00532" w:rsidRDefault="007A0AEE" w:rsidP="00B00532">
      <w:pPr>
        <w:pStyle w:val="Odlomakpopisa"/>
        <w:numPr>
          <w:ilvl w:val="0"/>
          <w:numId w:val="1"/>
        </w:numPr>
      </w:pPr>
      <w:r>
        <w:t>o</w:t>
      </w:r>
      <w:r w:rsidR="00B00532">
        <w:t>državanje građevina javne odvodnje oborinskih voda</w:t>
      </w:r>
    </w:p>
    <w:p w14:paraId="6F13BA01" w14:textId="33D9E2C3" w:rsidR="00B00532" w:rsidRDefault="007A0AEE" w:rsidP="00B00532">
      <w:pPr>
        <w:pStyle w:val="Odlomakpopisa"/>
        <w:numPr>
          <w:ilvl w:val="0"/>
          <w:numId w:val="1"/>
        </w:numPr>
      </w:pPr>
      <w:r>
        <w:t>o</w:t>
      </w:r>
      <w:r w:rsidR="00B00532">
        <w:t>državanje građevina i uređaja javne namjene</w:t>
      </w:r>
    </w:p>
    <w:p w14:paraId="7A05FF58" w14:textId="669DB12D" w:rsidR="00B00532" w:rsidRDefault="007A0AEE" w:rsidP="00B00532">
      <w:pPr>
        <w:pStyle w:val="Odlomakpopisa"/>
        <w:numPr>
          <w:ilvl w:val="0"/>
          <w:numId w:val="1"/>
        </w:numPr>
      </w:pPr>
      <w:r>
        <w:t>o</w:t>
      </w:r>
      <w:r w:rsidR="00B00532">
        <w:t>državanje javne rasvjete</w:t>
      </w:r>
    </w:p>
    <w:p w14:paraId="1DAC62CA" w14:textId="28DD2BE1" w:rsidR="00B00532" w:rsidRDefault="007A0AEE" w:rsidP="00B00532">
      <w:pPr>
        <w:pStyle w:val="Odlomakpopisa"/>
        <w:numPr>
          <w:ilvl w:val="0"/>
          <w:numId w:val="1"/>
        </w:numPr>
      </w:pPr>
      <w:r>
        <w:t>o</w:t>
      </w:r>
      <w:r w:rsidR="00B00532">
        <w:t>državanje javnih zelenih površina i održavanje čistoće javnih površina.</w:t>
      </w:r>
    </w:p>
    <w:p w14:paraId="79FC0C3C" w14:textId="77777777" w:rsidR="00B00532" w:rsidRDefault="00B00532" w:rsidP="003F13ED">
      <w:pPr>
        <w:pStyle w:val="Odlomakpopisa"/>
      </w:pPr>
    </w:p>
    <w:p w14:paraId="238CC457" w14:textId="47E931C7" w:rsidR="007612C6" w:rsidRDefault="007612C6" w:rsidP="003F13ED">
      <w:pPr>
        <w:ind w:firstLine="708"/>
        <w:jc w:val="both"/>
      </w:pPr>
      <w:r>
        <w:t xml:space="preserve"> Program propisuje opis i opseg poslova održavanja s procjenom pojedinih troškova, po djelatnostima, iskaz financijskih sredstava potrebnih za ostvarivanje programa, s naznakom izvora financiranja.</w:t>
      </w:r>
    </w:p>
    <w:p w14:paraId="6A55005D" w14:textId="77777777" w:rsidR="007612C6" w:rsidRDefault="007612C6" w:rsidP="007612C6">
      <w:r>
        <w:tab/>
      </w:r>
    </w:p>
    <w:p w14:paraId="59FBE9EB" w14:textId="58276D5E" w:rsidR="007612C6" w:rsidRDefault="007612C6" w:rsidP="003F13ED">
      <w:pPr>
        <w:ind w:firstLine="708"/>
        <w:jc w:val="both"/>
      </w:pPr>
      <w:r>
        <w:t>Sredstva za redovno financiranje javnih potreba iz Programa osigurana su u Proračunu za 202</w:t>
      </w:r>
      <w:r w:rsidR="00B00532">
        <w:t>1</w:t>
      </w:r>
      <w:r>
        <w:t>.</w:t>
      </w:r>
      <w:r w:rsidR="007A0AEE">
        <w:t xml:space="preserve"> </w:t>
      </w:r>
      <w:r>
        <w:t>godinu.</w:t>
      </w:r>
    </w:p>
    <w:p w14:paraId="261C2747" w14:textId="77777777" w:rsidR="003F13ED" w:rsidRDefault="003F13ED" w:rsidP="003F13ED">
      <w:pPr>
        <w:ind w:firstLine="708"/>
        <w:jc w:val="both"/>
      </w:pPr>
    </w:p>
    <w:p w14:paraId="3049B90F" w14:textId="449BBFDC" w:rsidR="007612C6" w:rsidRDefault="007612C6" w:rsidP="003F13ED">
      <w:pPr>
        <w:ind w:firstLine="708"/>
        <w:jc w:val="both"/>
      </w:pPr>
      <w:r>
        <w:t>Program održavanja komunalne infrastrukture u 202</w:t>
      </w:r>
      <w:r w:rsidR="00B00532">
        <w:t>1</w:t>
      </w:r>
      <w:r>
        <w:t>.</w:t>
      </w:r>
      <w:r w:rsidR="007A0AEE">
        <w:t xml:space="preserve"> </w:t>
      </w:r>
      <w:r>
        <w:t>godini izrađen je u skladu s predvidivim sredstvima i izvorima financiranja utvrđenih u Proračunu Grada Iloka za 202</w:t>
      </w:r>
      <w:r w:rsidR="00B00532">
        <w:t>1</w:t>
      </w:r>
      <w:r>
        <w:t>.</w:t>
      </w:r>
      <w:r w:rsidR="007A0AEE">
        <w:t xml:space="preserve"> </w:t>
      </w:r>
      <w:r>
        <w:t>god. i programom radova u djelatnosti gospodarenj</w:t>
      </w:r>
      <w:r w:rsidR="007A0AEE">
        <w:t>a</w:t>
      </w:r>
      <w:r>
        <w:t xml:space="preserve"> vodam</w:t>
      </w:r>
      <w:r w:rsidR="007A0AEE">
        <w:t>a</w:t>
      </w:r>
      <w:r>
        <w:t>, prometom i komunaln</w:t>
      </w:r>
      <w:r w:rsidR="007A0AEE">
        <w:t>im</w:t>
      </w:r>
      <w:r>
        <w:t xml:space="preserve"> gospodarstv</w:t>
      </w:r>
      <w:r w:rsidR="007A0AEE">
        <w:t>om</w:t>
      </w:r>
      <w:r>
        <w:t xml:space="preserve"> u Gradu Iloku u 202</w:t>
      </w:r>
      <w:r w:rsidR="00B00532">
        <w:t>1</w:t>
      </w:r>
      <w:r>
        <w:t xml:space="preserve">. </w:t>
      </w:r>
      <w:r w:rsidR="007A0AEE">
        <w:t>godini.</w:t>
      </w:r>
    </w:p>
    <w:p w14:paraId="174D4261" w14:textId="77777777" w:rsidR="007612C6" w:rsidRDefault="007612C6" w:rsidP="007612C6">
      <w:pPr>
        <w:ind w:left="360"/>
      </w:pPr>
    </w:p>
    <w:p w14:paraId="09F8331F" w14:textId="549CB287" w:rsidR="007612C6" w:rsidRDefault="007612C6" w:rsidP="007612C6">
      <w:pPr>
        <w:ind w:left="360"/>
      </w:pPr>
    </w:p>
    <w:p w14:paraId="1A79C687" w14:textId="4CC1E895" w:rsidR="00584E41" w:rsidRDefault="00584E41" w:rsidP="007612C6">
      <w:pPr>
        <w:ind w:left="360"/>
      </w:pPr>
    </w:p>
    <w:p w14:paraId="4604772B" w14:textId="345C7AB3" w:rsidR="00584E41" w:rsidRDefault="00584E41" w:rsidP="007612C6">
      <w:pPr>
        <w:ind w:left="360"/>
      </w:pPr>
    </w:p>
    <w:p w14:paraId="5ADBE2D8" w14:textId="77777777" w:rsidR="00584E41" w:rsidRDefault="00584E41" w:rsidP="007612C6">
      <w:pPr>
        <w:ind w:left="360"/>
      </w:pPr>
    </w:p>
    <w:p w14:paraId="11CDE25D" w14:textId="77777777" w:rsidR="007612C6" w:rsidRDefault="007612C6" w:rsidP="007612C6">
      <w:pPr>
        <w:ind w:left="360"/>
      </w:pPr>
    </w:p>
    <w:p w14:paraId="2271C2CF" w14:textId="77777777" w:rsidR="007612C6" w:rsidRDefault="007612C6" w:rsidP="007612C6">
      <w:pPr>
        <w:ind w:left="360"/>
      </w:pPr>
    </w:p>
    <w:p w14:paraId="014B3B72" w14:textId="77777777" w:rsidR="007612C6" w:rsidRDefault="007612C6" w:rsidP="007612C6">
      <w:pPr>
        <w:ind w:left="360"/>
        <w:jc w:val="center"/>
      </w:pPr>
      <w:r>
        <w:lastRenderedPageBreak/>
        <w:t>Članak 2.</w:t>
      </w:r>
    </w:p>
    <w:p w14:paraId="3E343964" w14:textId="77777777" w:rsidR="007612C6" w:rsidRDefault="007612C6" w:rsidP="007612C6">
      <w:pPr>
        <w:ind w:left="360"/>
        <w:jc w:val="center"/>
      </w:pPr>
    </w:p>
    <w:p w14:paraId="748A74E9" w14:textId="48A5550C" w:rsidR="007612C6" w:rsidRPr="00D92478" w:rsidRDefault="007612C6" w:rsidP="007612C6">
      <w:pPr>
        <w:ind w:left="360"/>
      </w:pPr>
      <w:r w:rsidRPr="00D92478">
        <w:tab/>
        <w:t>Sredstva za ostvarivanje Programa održavanja komunalne infrastrukture u 202</w:t>
      </w:r>
      <w:r w:rsidR="00B00532" w:rsidRPr="00D92478">
        <w:t>1</w:t>
      </w:r>
      <w:r w:rsidRPr="00D92478">
        <w:t>.</w:t>
      </w:r>
      <w:r w:rsidR="007A0AEE" w:rsidRPr="00D92478">
        <w:t xml:space="preserve"> godini </w:t>
      </w:r>
      <w:r w:rsidRPr="00D92478">
        <w:t xml:space="preserve">planirana su u iznosu </w:t>
      </w:r>
      <w:r w:rsidRPr="00D92478">
        <w:rPr>
          <w:color w:val="000000" w:themeColor="text1"/>
        </w:rPr>
        <w:t xml:space="preserve">od </w:t>
      </w:r>
      <w:r w:rsidR="007F5FF2" w:rsidRPr="00D92478">
        <w:t>5.534.875,00</w:t>
      </w:r>
      <w:r w:rsidRPr="00D92478">
        <w:t>kn, a osigurat će se iz sljedećih izvora:</w:t>
      </w:r>
    </w:p>
    <w:p w14:paraId="7EB4142A" w14:textId="77777777" w:rsidR="007612C6" w:rsidRPr="00D92478" w:rsidRDefault="007612C6" w:rsidP="007612C6">
      <w:pPr>
        <w:ind w:left="360"/>
      </w:pPr>
    </w:p>
    <w:p w14:paraId="6E68825A" w14:textId="0FE9EE29" w:rsidR="007612C6" w:rsidRPr="00D92478" w:rsidRDefault="007612C6" w:rsidP="007612C6">
      <w:pPr>
        <w:ind w:left="360"/>
      </w:pPr>
      <w:r w:rsidRPr="00D92478">
        <w:t xml:space="preserve">KOMUNALNA NAKNADA                                                             </w:t>
      </w:r>
    </w:p>
    <w:p w14:paraId="3A5D9D33" w14:textId="1D1471CC" w:rsidR="007612C6" w:rsidRPr="00D92478" w:rsidRDefault="007612C6" w:rsidP="007612C6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ind w:left="360"/>
      </w:pPr>
      <w:r w:rsidRPr="00D92478">
        <w:t>PRORAČUN</w:t>
      </w:r>
      <w:r w:rsidR="007A0AEE" w:rsidRPr="00D92478">
        <w:t xml:space="preserve"> </w:t>
      </w:r>
      <w:r w:rsidRPr="00D92478">
        <w:t>- Ostali prihodi (zakup poljopr</w:t>
      </w:r>
      <w:r w:rsidR="0037327A">
        <w:t>ivrednog</w:t>
      </w:r>
      <w:r w:rsidR="007A0AEE" w:rsidRPr="00D92478">
        <w:t xml:space="preserve"> </w:t>
      </w:r>
      <w:r w:rsidRPr="00D92478">
        <w:t>zemljišta,</w:t>
      </w:r>
      <w:r w:rsidR="007A0AEE" w:rsidRPr="00D92478">
        <w:t xml:space="preserve"> </w:t>
      </w:r>
      <w:r w:rsidRPr="00D92478">
        <w:t>spom</w:t>
      </w:r>
      <w:r w:rsidR="0037327A">
        <w:t>enička</w:t>
      </w:r>
      <w:r w:rsidR="007A0AEE" w:rsidRPr="00D92478">
        <w:t xml:space="preserve"> </w:t>
      </w:r>
      <w:r w:rsidRPr="00D92478">
        <w:t xml:space="preserve">renta)                                                                     </w:t>
      </w:r>
    </w:p>
    <w:p w14:paraId="4D38088B" w14:textId="77777777" w:rsidR="007612C6" w:rsidRPr="00D92478" w:rsidRDefault="007612C6" w:rsidP="007612C6">
      <w:pPr>
        <w:ind w:left="360"/>
      </w:pPr>
    </w:p>
    <w:p w14:paraId="79AC9AE7" w14:textId="77777777" w:rsidR="007612C6" w:rsidRPr="00D92478" w:rsidRDefault="007612C6" w:rsidP="007612C6">
      <w:pPr>
        <w:ind w:left="360"/>
      </w:pPr>
      <w:r w:rsidRPr="00D92478">
        <w:t>RASHODI:</w:t>
      </w:r>
    </w:p>
    <w:p w14:paraId="6DBF8B06" w14:textId="77777777" w:rsidR="007612C6" w:rsidRDefault="007612C6" w:rsidP="007612C6">
      <w:pPr>
        <w:ind w:left="360"/>
        <w:jc w:val="center"/>
      </w:pPr>
    </w:p>
    <w:tbl>
      <w:tblPr>
        <w:tblW w:w="9087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3701"/>
        <w:gridCol w:w="1559"/>
        <w:gridCol w:w="1985"/>
        <w:gridCol w:w="1842"/>
      </w:tblGrid>
      <w:tr w:rsidR="00A62EFD" w14:paraId="76EEF601" w14:textId="2E4F7778" w:rsidTr="00A62EFD">
        <w:trPr>
          <w:trHeight w:val="285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54FCD" w14:textId="77777777" w:rsidR="00A62EFD" w:rsidRDefault="00A62EFD" w:rsidP="00896D7D">
            <w:pPr>
              <w:ind w:left="468"/>
              <w:jc w:val="center"/>
            </w:pPr>
            <w:r>
              <w:t>OPIS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35798" w14:textId="06441496" w:rsidR="00A62EFD" w:rsidRDefault="00A62EFD" w:rsidP="007F5FF2">
            <w:pPr>
              <w:ind w:left="468"/>
              <w:jc w:val="center"/>
            </w:pPr>
            <w:r>
              <w:t>PLAN 2021.</w:t>
            </w:r>
          </w:p>
          <w:p w14:paraId="6F14402D" w14:textId="77777777" w:rsidR="00A62EFD" w:rsidRDefault="00A62EFD" w:rsidP="007F5FF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7A961" w14:textId="2AB1EE6E" w:rsidR="00A62EFD" w:rsidRDefault="007F5FF2" w:rsidP="007F5FF2">
            <w:pPr>
              <w:ind w:left="468"/>
              <w:jc w:val="center"/>
            </w:pPr>
            <w:r>
              <w:t>+/-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6FD54" w14:textId="4F2DD69B" w:rsidR="00A62EFD" w:rsidRDefault="007F5FF2" w:rsidP="007F5FF2">
            <w:pPr>
              <w:ind w:left="468"/>
              <w:jc w:val="center"/>
            </w:pPr>
            <w:r>
              <w:t>NOVI PLAN 2021.</w:t>
            </w:r>
          </w:p>
        </w:tc>
      </w:tr>
      <w:tr w:rsidR="00A62EFD" w14:paraId="196FB40C" w14:textId="565144F9" w:rsidTr="00A62EFD"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087B6" w14:textId="4E76C5CC" w:rsidR="00A62EFD" w:rsidRDefault="00A62EFD" w:rsidP="00896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1.Čišćenje javnih površina (čišćenje cesta, trgova, javnih prolaza javnih stuba, parkirališta, pločnika, stajališta javnog gradskog prijevoza i </w:t>
            </w:r>
            <w:proofErr w:type="spellStart"/>
            <w:r>
              <w:rPr>
                <w:sz w:val="20"/>
                <w:szCs w:val="20"/>
              </w:rPr>
              <w:t>sl</w:t>
            </w:r>
            <w:proofErr w:type="spellEnd"/>
            <w:r>
              <w:rPr>
                <w:sz w:val="20"/>
                <w:szCs w:val="20"/>
              </w:rPr>
              <w:t xml:space="preserve"> .površina)</w:t>
            </w:r>
          </w:p>
          <w:p w14:paraId="3A433AFE" w14:textId="37C2496D" w:rsidR="00A62EFD" w:rsidRDefault="00A62EFD" w:rsidP="00896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tjedno i mjesečno metenje komunalnog otpada (uličnog, otpada iz vozila, iz atmosfere, otpada nastalog trenjem vozila i kolnika)</w:t>
            </w:r>
          </w:p>
          <w:p w14:paraId="403AEF00" w14:textId="33879ABD" w:rsidR="00A62EFD" w:rsidRDefault="00A62EFD" w:rsidP="00896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košenje trave na javnim površinama</w:t>
            </w:r>
          </w:p>
          <w:p w14:paraId="2FEFACD7" w14:textId="69DBCC63" w:rsidR="00A62EFD" w:rsidRDefault="00A62EFD" w:rsidP="00896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postavljanje i održavanje košarica za otpatke</w:t>
            </w:r>
          </w:p>
          <w:p w14:paraId="0E1893CD" w14:textId="2A296F91" w:rsidR="00A62EFD" w:rsidRDefault="00A62EFD" w:rsidP="00896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interventno čišćenje (priredbe i manifestacije)</w:t>
            </w:r>
          </w:p>
          <w:p w14:paraId="098EA9B3" w14:textId="2BB4C0BF" w:rsidR="00A62EFD" w:rsidRDefault="00A62EFD" w:rsidP="00896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sadnja i njega trajnica</w:t>
            </w:r>
          </w:p>
          <w:p w14:paraId="50533122" w14:textId="3FDDD1A3" w:rsidR="00A62EFD" w:rsidRDefault="00A62EFD" w:rsidP="00896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-sadnja i njega cvjetnih površina</w:t>
            </w:r>
          </w:p>
          <w:p w14:paraId="3BC034E1" w14:textId="2F9CE125" w:rsidR="00A62EFD" w:rsidRDefault="00A62EFD" w:rsidP="00896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-navodnjavanje cvjetnih gredica</w:t>
            </w:r>
          </w:p>
          <w:p w14:paraId="5304A280" w14:textId="0DE66006" w:rsidR="00A62EFD" w:rsidRDefault="00A62EFD" w:rsidP="00896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-održavanje i opremanje dječjih igrališta</w:t>
            </w:r>
          </w:p>
          <w:p w14:paraId="5FEAEB39" w14:textId="1265B584" w:rsidR="00A62EFD" w:rsidRDefault="00A62EFD" w:rsidP="00896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Predviđena novčana sredstva - komunalna naknada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EDC0C" w14:textId="77777777" w:rsidR="00A62EFD" w:rsidRDefault="00A62EFD" w:rsidP="007F5FF2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365C993E" w14:textId="3C7DB2AE" w:rsidR="00A62EFD" w:rsidRDefault="00A62EFD" w:rsidP="007F5FF2">
            <w:pPr>
              <w:jc w:val="center"/>
            </w:pPr>
            <w:r>
              <w:rPr>
                <w:sz w:val="20"/>
                <w:szCs w:val="20"/>
              </w:rPr>
              <w:t>1.321.000,00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CEC02" w14:textId="63D58859" w:rsidR="00A62EFD" w:rsidRDefault="007F5FF2" w:rsidP="007F5F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87.000,00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FECE9" w14:textId="11055E95" w:rsidR="00A62EFD" w:rsidRDefault="007F5FF2" w:rsidP="007F5F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1.408.000,00</w:t>
            </w:r>
          </w:p>
        </w:tc>
      </w:tr>
      <w:tr w:rsidR="00A62EFD" w14:paraId="35129A15" w14:textId="71C0620F" w:rsidTr="00A62EFD"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ADFA3" w14:textId="3CD2D15D" w:rsidR="00A62EFD" w:rsidRDefault="00A62EFD" w:rsidP="00896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2.Ostale usluge uređenja grada, poljskih putova</w:t>
            </w:r>
          </w:p>
          <w:p w14:paraId="7EB6AA55" w14:textId="7CF0BF70" w:rsidR="00A62EFD" w:rsidRDefault="00A62EFD" w:rsidP="00896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Molovinski</w:t>
            </w:r>
            <w:proofErr w:type="spellEnd"/>
            <w:r>
              <w:rPr>
                <w:sz w:val="20"/>
                <w:szCs w:val="20"/>
              </w:rPr>
              <w:t xml:space="preserve"> put</w:t>
            </w:r>
          </w:p>
          <w:p w14:paraId="524261A8" w14:textId="62F14F4F" w:rsidR="00A62EFD" w:rsidRDefault="00A62EFD" w:rsidP="00896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nabava kamena</w:t>
            </w:r>
          </w:p>
          <w:p w14:paraId="57A9442B" w14:textId="5E7C790B" w:rsidR="00A62EFD" w:rsidRDefault="00A62EFD" w:rsidP="00896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prijevoz kamena</w:t>
            </w:r>
          </w:p>
          <w:p w14:paraId="13A9132B" w14:textId="683C71B0" w:rsidR="00A62EFD" w:rsidRDefault="00A62EFD" w:rsidP="00896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razgrtanje kamena</w:t>
            </w:r>
          </w:p>
          <w:p w14:paraId="58512186" w14:textId="051B918D" w:rsidR="00A62EFD" w:rsidRDefault="00A62EFD" w:rsidP="00896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ravnanje putova, košenje strojno i ručno</w:t>
            </w:r>
          </w:p>
          <w:p w14:paraId="0DAB73C4" w14:textId="24488D29" w:rsidR="00A62EFD" w:rsidRDefault="00A62EFD" w:rsidP="00896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-krčenje ručno pored kanala i poljskih puteva</w:t>
            </w:r>
          </w:p>
          <w:p w14:paraId="3B8007C4" w14:textId="647F8B56" w:rsidR="00A62EFD" w:rsidRDefault="00A62EFD" w:rsidP="00896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Predviđena novčana  sredstva - zakup poljoprivrednog zemljišta, po posebnoj namjeni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6CE3C" w14:textId="3EEEE69F" w:rsidR="00A62EFD" w:rsidRDefault="00A62EFD" w:rsidP="007F5FF2">
            <w:pPr>
              <w:jc w:val="center"/>
            </w:pPr>
            <w:r>
              <w:rPr>
                <w:sz w:val="20"/>
                <w:szCs w:val="20"/>
              </w:rPr>
              <w:t>1.210.875,00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91844" w14:textId="160A249E" w:rsidR="00A62EFD" w:rsidRDefault="007F5FF2" w:rsidP="007F5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EDB39" w14:textId="2E9A9D95" w:rsidR="00A62EFD" w:rsidRDefault="007F5FF2" w:rsidP="007F5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1.210.875,00</w:t>
            </w:r>
          </w:p>
        </w:tc>
      </w:tr>
      <w:tr w:rsidR="00A62EFD" w14:paraId="187977FA" w14:textId="29AD0AA0" w:rsidTr="00A62EFD">
        <w:trPr>
          <w:trHeight w:val="1610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DD9A5" w14:textId="77777777" w:rsidR="00A62EFD" w:rsidRDefault="00A62EFD" w:rsidP="00896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3.Održavanje nerazvrstanih cesta:</w:t>
            </w:r>
          </w:p>
          <w:p w14:paraId="19834365" w14:textId="5DB9A581" w:rsidR="00A62EFD" w:rsidRDefault="00A62EFD" w:rsidP="00896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popravci, posipanje, sanacija, nogostupi</w:t>
            </w:r>
          </w:p>
          <w:p w14:paraId="5BBD32DC" w14:textId="6B32FCBB" w:rsidR="00A62EFD" w:rsidRDefault="00A62EFD" w:rsidP="00896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redovno održavanje nerazvrstanih cesta</w:t>
            </w:r>
          </w:p>
          <w:p w14:paraId="1E167092" w14:textId="5E480572" w:rsidR="00A62EFD" w:rsidRDefault="00A62EFD" w:rsidP="00896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-D2, Šarengrad – Bapska</w:t>
            </w:r>
          </w:p>
          <w:p w14:paraId="04551278" w14:textId="77777777" w:rsidR="00A62EFD" w:rsidRDefault="00A62EFD" w:rsidP="00896D7D">
            <w:pPr>
              <w:rPr>
                <w:sz w:val="20"/>
                <w:szCs w:val="20"/>
              </w:rPr>
            </w:pPr>
          </w:p>
          <w:p w14:paraId="4EB23253" w14:textId="77777777" w:rsidR="00A62EFD" w:rsidRDefault="00A62EFD" w:rsidP="00896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ZIMSKO održavanje cesta</w:t>
            </w:r>
          </w:p>
          <w:p w14:paraId="254184DA" w14:textId="0C05CF2B" w:rsidR="00A62EFD" w:rsidRDefault="00A62EFD" w:rsidP="00896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Predviđena sredstva: </w:t>
            </w:r>
          </w:p>
          <w:p w14:paraId="5D926BD8" w14:textId="1941064F" w:rsidR="00A62EFD" w:rsidRDefault="00A62EFD" w:rsidP="00896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Prihodi po posebnoj namjeni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036B4" w14:textId="77777777" w:rsidR="00A62EFD" w:rsidRDefault="00A62EFD" w:rsidP="007F5FF2">
            <w:pPr>
              <w:jc w:val="center"/>
              <w:rPr>
                <w:sz w:val="20"/>
                <w:szCs w:val="20"/>
              </w:rPr>
            </w:pPr>
          </w:p>
          <w:p w14:paraId="1B7F6D30" w14:textId="77777777" w:rsidR="00A62EFD" w:rsidRDefault="00A62EFD" w:rsidP="007F5FF2">
            <w:pPr>
              <w:jc w:val="center"/>
              <w:rPr>
                <w:sz w:val="20"/>
                <w:szCs w:val="20"/>
              </w:rPr>
            </w:pPr>
          </w:p>
          <w:p w14:paraId="62A7AD1A" w14:textId="7A5A09B2" w:rsidR="00A62EFD" w:rsidRDefault="00A62EFD" w:rsidP="007F5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2.216.000,00</w:t>
            </w:r>
          </w:p>
          <w:p w14:paraId="55A89ECE" w14:textId="5284CA69" w:rsidR="00A62EFD" w:rsidRDefault="00A62EFD" w:rsidP="007F5FF2">
            <w:pPr>
              <w:jc w:val="center"/>
              <w:rPr>
                <w:sz w:val="20"/>
                <w:szCs w:val="20"/>
              </w:rPr>
            </w:pPr>
          </w:p>
          <w:p w14:paraId="4B560F83" w14:textId="77777777" w:rsidR="00A62EFD" w:rsidRDefault="00A62EFD" w:rsidP="007F5FF2">
            <w:pPr>
              <w:jc w:val="center"/>
              <w:rPr>
                <w:sz w:val="20"/>
                <w:szCs w:val="20"/>
              </w:rPr>
            </w:pPr>
          </w:p>
          <w:p w14:paraId="40E125F1" w14:textId="659CB886" w:rsidR="00A62EFD" w:rsidRDefault="00A62EFD" w:rsidP="007F5FF2">
            <w:pPr>
              <w:jc w:val="center"/>
            </w:pPr>
            <w:r>
              <w:rPr>
                <w:sz w:val="20"/>
                <w:szCs w:val="20"/>
              </w:rPr>
              <w:t>100.000,00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E1406" w14:textId="77777777" w:rsidR="00A62EFD" w:rsidRDefault="00A62EFD" w:rsidP="007F5FF2">
            <w:pPr>
              <w:jc w:val="center"/>
              <w:rPr>
                <w:sz w:val="20"/>
                <w:szCs w:val="20"/>
              </w:rPr>
            </w:pPr>
          </w:p>
          <w:p w14:paraId="21135528" w14:textId="77777777" w:rsidR="007F5FF2" w:rsidRDefault="007F5FF2" w:rsidP="007F5FF2">
            <w:pPr>
              <w:jc w:val="center"/>
              <w:rPr>
                <w:sz w:val="20"/>
                <w:szCs w:val="20"/>
              </w:rPr>
            </w:pPr>
          </w:p>
          <w:p w14:paraId="7E8618DA" w14:textId="77777777" w:rsidR="007F5FF2" w:rsidRDefault="007F5FF2" w:rsidP="007F5FF2">
            <w:pPr>
              <w:pStyle w:val="Odlomakpopisa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40.000,00</w:t>
            </w:r>
          </w:p>
          <w:p w14:paraId="7407EAA5" w14:textId="77777777" w:rsidR="007F5FF2" w:rsidRDefault="007F5FF2" w:rsidP="007F5FF2">
            <w:pPr>
              <w:jc w:val="center"/>
              <w:rPr>
                <w:sz w:val="20"/>
                <w:szCs w:val="20"/>
              </w:rPr>
            </w:pPr>
          </w:p>
          <w:p w14:paraId="42262D7A" w14:textId="77777777" w:rsidR="007F5FF2" w:rsidRDefault="007F5FF2" w:rsidP="007F5FF2">
            <w:pPr>
              <w:jc w:val="center"/>
              <w:rPr>
                <w:sz w:val="20"/>
                <w:szCs w:val="20"/>
              </w:rPr>
            </w:pPr>
          </w:p>
          <w:p w14:paraId="62C3022A" w14:textId="4DAB70D2" w:rsidR="007F5FF2" w:rsidRPr="007F5FF2" w:rsidRDefault="007F5FF2" w:rsidP="007F5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77028" w14:textId="77777777" w:rsidR="00A62EFD" w:rsidRDefault="00A62EFD" w:rsidP="007F5FF2">
            <w:pPr>
              <w:jc w:val="center"/>
              <w:rPr>
                <w:sz w:val="20"/>
                <w:szCs w:val="20"/>
              </w:rPr>
            </w:pPr>
          </w:p>
          <w:p w14:paraId="46CD4140" w14:textId="77777777" w:rsidR="007F5FF2" w:rsidRDefault="007F5FF2" w:rsidP="007F5FF2">
            <w:pPr>
              <w:jc w:val="center"/>
              <w:rPr>
                <w:sz w:val="20"/>
                <w:szCs w:val="20"/>
              </w:rPr>
            </w:pPr>
          </w:p>
          <w:p w14:paraId="6D1B63A8" w14:textId="77777777" w:rsidR="007F5FF2" w:rsidRDefault="007F5FF2" w:rsidP="007F5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2.176.000,00</w:t>
            </w:r>
          </w:p>
          <w:p w14:paraId="5FA1E157" w14:textId="77777777" w:rsidR="007F5FF2" w:rsidRDefault="007F5FF2" w:rsidP="007F5FF2">
            <w:pPr>
              <w:jc w:val="center"/>
              <w:rPr>
                <w:sz w:val="20"/>
                <w:szCs w:val="20"/>
              </w:rPr>
            </w:pPr>
          </w:p>
          <w:p w14:paraId="480B71EF" w14:textId="77777777" w:rsidR="007F5FF2" w:rsidRDefault="007F5FF2" w:rsidP="007F5FF2">
            <w:pPr>
              <w:jc w:val="center"/>
              <w:rPr>
                <w:sz w:val="20"/>
                <w:szCs w:val="20"/>
              </w:rPr>
            </w:pPr>
          </w:p>
          <w:p w14:paraId="6E7D6BC5" w14:textId="4C359133" w:rsidR="007F5FF2" w:rsidRDefault="007F5FF2" w:rsidP="007F5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100.000,00</w:t>
            </w:r>
          </w:p>
        </w:tc>
      </w:tr>
      <w:tr w:rsidR="00A62EFD" w14:paraId="679AADAE" w14:textId="5C9C67FD" w:rsidTr="00A62EFD"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C7B1B" w14:textId="1980BED8" w:rsidR="00A62EFD" w:rsidRDefault="00A62EFD" w:rsidP="00896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4.Ukupni rashodi za održavanje javne rasvjete i potrošnje električne energije u 2021. god. iznose 300.000,00 kn.</w:t>
            </w:r>
          </w:p>
          <w:p w14:paraId="1F0B60A6" w14:textId="5F801F1E" w:rsidR="00A62EFD" w:rsidRDefault="00A62EFD" w:rsidP="00896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Od toga za održavanje javne rasvjete odnosi se na elektromontažu i </w:t>
            </w:r>
            <w:proofErr w:type="spellStart"/>
            <w:r>
              <w:rPr>
                <w:sz w:val="20"/>
                <w:szCs w:val="20"/>
              </w:rPr>
              <w:t>građ</w:t>
            </w:r>
            <w:proofErr w:type="spellEnd"/>
            <w:r>
              <w:rPr>
                <w:sz w:val="20"/>
                <w:szCs w:val="20"/>
              </w:rPr>
              <w:t>. radove, hitne intervencije</w:t>
            </w:r>
          </w:p>
          <w:p w14:paraId="12878FBB" w14:textId="77777777" w:rsidR="00A62EFD" w:rsidRDefault="00A62EFD" w:rsidP="00896D7D">
            <w:pPr>
              <w:rPr>
                <w:sz w:val="20"/>
                <w:szCs w:val="20"/>
              </w:rPr>
            </w:pPr>
          </w:p>
          <w:p w14:paraId="75A1C116" w14:textId="77777777" w:rsidR="00A62EFD" w:rsidRDefault="00A62EFD" w:rsidP="00896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Za troškove električne energije za javnu rasvjetu i povećanje snage predviđeno je:</w:t>
            </w:r>
          </w:p>
          <w:p w14:paraId="5979661F" w14:textId="37F8A836" w:rsidR="00A62EFD" w:rsidRDefault="00A62EFD" w:rsidP="00896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Izvori: predviđena sredstva u proračunu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F9A4A" w14:textId="77777777" w:rsidR="00A62EFD" w:rsidRDefault="00A62EFD" w:rsidP="007F5FF2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05DED95C" w14:textId="77777777" w:rsidR="00A62EFD" w:rsidRDefault="00A62EFD" w:rsidP="007F5FF2">
            <w:pPr>
              <w:jc w:val="center"/>
              <w:rPr>
                <w:sz w:val="20"/>
                <w:szCs w:val="20"/>
              </w:rPr>
            </w:pPr>
          </w:p>
          <w:p w14:paraId="5145550B" w14:textId="77777777" w:rsidR="00A62EFD" w:rsidRDefault="00A62EFD" w:rsidP="007F5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100.000,00</w:t>
            </w:r>
          </w:p>
          <w:p w14:paraId="6BDC70CB" w14:textId="77777777" w:rsidR="00A62EFD" w:rsidRDefault="00A62EFD" w:rsidP="007F5FF2">
            <w:pPr>
              <w:jc w:val="center"/>
              <w:rPr>
                <w:sz w:val="20"/>
                <w:szCs w:val="20"/>
              </w:rPr>
            </w:pPr>
          </w:p>
          <w:p w14:paraId="02E007DF" w14:textId="77777777" w:rsidR="00A62EFD" w:rsidRDefault="00A62EFD" w:rsidP="007F5FF2">
            <w:pPr>
              <w:jc w:val="center"/>
            </w:pPr>
            <w:r>
              <w:rPr>
                <w:sz w:val="20"/>
                <w:szCs w:val="20"/>
              </w:rPr>
              <w:t>200.000,00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C7645" w14:textId="77777777" w:rsidR="00A62EFD" w:rsidRDefault="00A62EFD" w:rsidP="007F5FF2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7B019E63" w14:textId="77777777" w:rsidR="007F5FF2" w:rsidRDefault="007F5FF2" w:rsidP="007F5FF2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384F4721" w14:textId="77777777" w:rsidR="007F5FF2" w:rsidRDefault="007F5FF2" w:rsidP="007F5F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+100.000,00</w:t>
            </w:r>
          </w:p>
          <w:p w14:paraId="47B4BFA0" w14:textId="77777777" w:rsidR="007F5FF2" w:rsidRDefault="007F5FF2" w:rsidP="007F5FF2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4A7B4F5B" w14:textId="546CA6A8" w:rsidR="007F5FF2" w:rsidRDefault="007F5FF2" w:rsidP="007F5F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+20.000,00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C4CF3" w14:textId="77777777" w:rsidR="00A62EFD" w:rsidRDefault="00A62EFD" w:rsidP="007F5FF2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54107896" w14:textId="77777777" w:rsidR="007F5FF2" w:rsidRDefault="007F5FF2" w:rsidP="007F5FF2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799E9F93" w14:textId="77777777" w:rsidR="007F5FF2" w:rsidRDefault="007F5FF2" w:rsidP="007F5F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200.000,00</w:t>
            </w:r>
          </w:p>
          <w:p w14:paraId="60E44FF0" w14:textId="77777777" w:rsidR="007F5FF2" w:rsidRDefault="007F5FF2" w:rsidP="007F5FF2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774E45D3" w14:textId="2DCC9C95" w:rsidR="007F5FF2" w:rsidRDefault="007F5FF2" w:rsidP="007F5F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220.000,00</w:t>
            </w:r>
          </w:p>
        </w:tc>
      </w:tr>
      <w:tr w:rsidR="00A62EFD" w14:paraId="478A11D9" w14:textId="10D9A598" w:rsidTr="00A62EFD"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5EAD8" w14:textId="77777777" w:rsidR="00A62EFD" w:rsidRDefault="00A62EFD" w:rsidP="00896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5.Održavanje divljih deponija</w:t>
            </w:r>
          </w:p>
          <w:p w14:paraId="620F29E6" w14:textId="5920743F" w:rsidR="00A62EFD" w:rsidRDefault="00A62EFD" w:rsidP="00896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Izvori: predviđena sredstva u proračunu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736B1" w14:textId="4D82493C" w:rsidR="00A62EFD" w:rsidRDefault="00A62EFD" w:rsidP="007F5FF2">
            <w:pPr>
              <w:jc w:val="center"/>
            </w:pPr>
            <w:r>
              <w:rPr>
                <w:sz w:val="20"/>
                <w:szCs w:val="20"/>
              </w:rPr>
              <w:t>100.000,00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8C5FB" w14:textId="1D9FBBDA" w:rsidR="00A62EFD" w:rsidRDefault="007F5FF2" w:rsidP="007F5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2681A" w14:textId="618DDE86" w:rsidR="00A62EFD" w:rsidRDefault="007F5FF2" w:rsidP="007F5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100.000,00</w:t>
            </w:r>
          </w:p>
        </w:tc>
      </w:tr>
      <w:tr w:rsidR="00A62EFD" w14:paraId="1993289E" w14:textId="3F50638B" w:rsidTr="00A62EFD"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B7AE4" w14:textId="77777777" w:rsidR="00A62EFD" w:rsidRDefault="00A62EFD" w:rsidP="00896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6.Održavanje, zbrinjavanje azbesta</w:t>
            </w:r>
          </w:p>
          <w:p w14:paraId="7D06341F" w14:textId="4D188A99" w:rsidR="00A62EFD" w:rsidRDefault="00A62EFD" w:rsidP="00896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Izvori: predviđena sredstva u proračunu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A8B69" w14:textId="35480732" w:rsidR="00A62EFD" w:rsidRDefault="00A62EFD" w:rsidP="007F5FF2">
            <w:pPr>
              <w:jc w:val="center"/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77DB6" w14:textId="1A9EA6BB" w:rsidR="00A62EFD" w:rsidRDefault="007F5FF2" w:rsidP="007F5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7AAE2" w14:textId="41D5E924" w:rsidR="00A62EFD" w:rsidRDefault="007F5FF2" w:rsidP="007F5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</w:tr>
      <w:tr w:rsidR="00A62EFD" w14:paraId="2886038A" w14:textId="63335C58" w:rsidTr="00A62EFD"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6085A" w14:textId="77777777" w:rsidR="00A62EFD" w:rsidRDefault="00A62EFD" w:rsidP="00896D7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Održavanje </w:t>
            </w:r>
            <w:proofErr w:type="spellStart"/>
            <w:r>
              <w:rPr>
                <w:sz w:val="20"/>
                <w:szCs w:val="20"/>
              </w:rPr>
              <w:t>reciklažnog</w:t>
            </w:r>
            <w:proofErr w:type="spellEnd"/>
            <w:r>
              <w:rPr>
                <w:sz w:val="20"/>
                <w:szCs w:val="20"/>
              </w:rPr>
              <w:t xml:space="preserve"> dvorišta</w:t>
            </w:r>
          </w:p>
          <w:p w14:paraId="3D89F769" w14:textId="4189F722" w:rsidR="00A62EFD" w:rsidRDefault="00A62EFD" w:rsidP="00896D7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Izvori: predviđena sredstva u proračunu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551F4" w14:textId="6605E17C" w:rsidR="00A62EFD" w:rsidRDefault="00A62EFD" w:rsidP="007F5F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6C93F" w14:textId="465DF0E1" w:rsidR="00A62EFD" w:rsidRDefault="007F5FF2" w:rsidP="007F5F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A774E" w14:textId="2D575D6F" w:rsidR="00A62EFD" w:rsidRDefault="007F5FF2" w:rsidP="007F5F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100.000,00</w:t>
            </w:r>
          </w:p>
        </w:tc>
      </w:tr>
      <w:tr w:rsidR="00A62EFD" w14:paraId="11122A1F" w14:textId="436FD549" w:rsidTr="00A62EFD"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68546" w14:textId="77777777" w:rsidR="00A62EFD" w:rsidRDefault="00A62EFD" w:rsidP="00896D7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Uređenje poučne šumske staze </w:t>
            </w:r>
            <w:proofErr w:type="spellStart"/>
            <w:r>
              <w:rPr>
                <w:sz w:val="20"/>
                <w:szCs w:val="20"/>
              </w:rPr>
              <w:t>Dunavac</w:t>
            </w:r>
            <w:proofErr w:type="spellEnd"/>
          </w:p>
          <w:p w14:paraId="38428F63" w14:textId="64DAAE3D" w:rsidR="00A62EFD" w:rsidRDefault="00A62EFD" w:rsidP="00896D7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Izvori: predviđena sredstva u proračunu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3A307" w14:textId="48C31B3E" w:rsidR="00A62EFD" w:rsidRDefault="00A62EFD" w:rsidP="007F5F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400.000,00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0C9DC" w14:textId="1CFD01B1" w:rsidR="00A62EFD" w:rsidRDefault="007F5FF2" w:rsidP="007F5F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-400.000,00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62537" w14:textId="3136ACA8" w:rsidR="00A62EFD" w:rsidRDefault="007F5FF2" w:rsidP="007F5F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62EFD" w14:paraId="41360AE0" w14:textId="67DE84B2" w:rsidTr="00A62EFD"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6B45E" w14:textId="77777777" w:rsidR="00A62EFD" w:rsidRDefault="00A62EFD" w:rsidP="00896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UKUPNO: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22A1B" w14:textId="3734828E" w:rsidR="00A62EFD" w:rsidRDefault="00A62EFD" w:rsidP="007F5FF2">
            <w:pPr>
              <w:jc w:val="center"/>
            </w:pPr>
            <w:r>
              <w:rPr>
                <w:sz w:val="20"/>
                <w:szCs w:val="20"/>
              </w:rPr>
              <w:t>5.767.875,00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AC357" w14:textId="4D3AB3C1" w:rsidR="00A62EFD" w:rsidRDefault="007F5FF2" w:rsidP="007F5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-233.000,00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59913" w14:textId="689CE226" w:rsidR="00A62EFD" w:rsidRDefault="007F5FF2" w:rsidP="007F5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5.534.875,00</w:t>
            </w:r>
          </w:p>
        </w:tc>
      </w:tr>
    </w:tbl>
    <w:p w14:paraId="514C1A23" w14:textId="77777777" w:rsidR="007612C6" w:rsidRDefault="007612C6" w:rsidP="007612C6">
      <w:pPr>
        <w:rPr>
          <w:sz w:val="20"/>
          <w:szCs w:val="20"/>
        </w:rPr>
      </w:pPr>
    </w:p>
    <w:p w14:paraId="111A4BC9" w14:textId="77777777" w:rsidR="007612C6" w:rsidRDefault="007612C6" w:rsidP="007612C6">
      <w:pPr>
        <w:rPr>
          <w:sz w:val="20"/>
          <w:szCs w:val="20"/>
        </w:rPr>
      </w:pPr>
    </w:p>
    <w:p w14:paraId="49C2E9BD" w14:textId="77777777" w:rsidR="007612C6" w:rsidRDefault="007612C6" w:rsidP="007612C6">
      <w:pPr>
        <w:jc w:val="center"/>
      </w:pPr>
      <w:r>
        <w:t>Članak 3.</w:t>
      </w:r>
    </w:p>
    <w:p w14:paraId="558DC6C9" w14:textId="77777777" w:rsidR="007612C6" w:rsidRDefault="007612C6" w:rsidP="007612C6">
      <w:pPr>
        <w:jc w:val="center"/>
      </w:pPr>
    </w:p>
    <w:p w14:paraId="3B0FDFAB" w14:textId="511968EE" w:rsidR="007612C6" w:rsidRDefault="007612C6" w:rsidP="00584E41">
      <w:pPr>
        <w:jc w:val="both"/>
      </w:pPr>
      <w:r>
        <w:tab/>
        <w:t xml:space="preserve">Provođenje ovog Programa u nadležnosti je </w:t>
      </w:r>
      <w:r w:rsidR="007A0AEE">
        <w:t>G</w:t>
      </w:r>
      <w:r>
        <w:t xml:space="preserve">radonačelnika </w:t>
      </w:r>
      <w:r w:rsidR="007A0AEE">
        <w:t>G</w:t>
      </w:r>
      <w:r>
        <w:t>rada Iloka. Gradonačelnik je dužan Gradskom vijeću Grada Iloka podnijeti izvješće o izvršenju Programa istovremeno s podnošenjem izvješća o izvršenju proračuna za 202</w:t>
      </w:r>
      <w:r w:rsidR="00EF5D66">
        <w:t>1</w:t>
      </w:r>
      <w:r>
        <w:t>. godinu.</w:t>
      </w:r>
    </w:p>
    <w:p w14:paraId="6B046402" w14:textId="77777777" w:rsidR="007612C6" w:rsidRDefault="007612C6" w:rsidP="007612C6"/>
    <w:p w14:paraId="227D861B" w14:textId="77777777" w:rsidR="007612C6" w:rsidRDefault="007612C6" w:rsidP="007612C6">
      <w:pPr>
        <w:jc w:val="center"/>
      </w:pPr>
      <w:r>
        <w:t>Članak 4.</w:t>
      </w:r>
    </w:p>
    <w:p w14:paraId="448E8A82" w14:textId="77777777" w:rsidR="007612C6" w:rsidRDefault="007612C6" w:rsidP="007612C6"/>
    <w:p w14:paraId="2B6468C2" w14:textId="35C352EC" w:rsidR="007612C6" w:rsidRDefault="007612C6" w:rsidP="00584E41">
      <w:pPr>
        <w:jc w:val="both"/>
      </w:pPr>
      <w:r>
        <w:tab/>
        <w:t>Ovaj program  traje jednu godinu i primjenjuje se do 31.</w:t>
      </w:r>
      <w:r w:rsidR="007A0AEE">
        <w:t xml:space="preserve"> </w:t>
      </w:r>
      <w:r>
        <w:t>prosinca 202</w:t>
      </w:r>
      <w:r w:rsidR="00EF5D66">
        <w:t>1</w:t>
      </w:r>
      <w:r w:rsidR="007F5FF2">
        <w:t xml:space="preserve"> </w:t>
      </w:r>
      <w:r>
        <w:t>.godine.</w:t>
      </w:r>
    </w:p>
    <w:p w14:paraId="4613918C" w14:textId="77777777" w:rsidR="007612C6" w:rsidRDefault="007612C6" w:rsidP="007612C6"/>
    <w:p w14:paraId="77C3951A" w14:textId="77777777" w:rsidR="007612C6" w:rsidRDefault="007612C6" w:rsidP="007612C6">
      <w:pPr>
        <w:jc w:val="center"/>
      </w:pPr>
      <w:r>
        <w:t>Članak 5.</w:t>
      </w:r>
    </w:p>
    <w:p w14:paraId="253C0035" w14:textId="77777777" w:rsidR="007612C6" w:rsidRDefault="007612C6" w:rsidP="007612C6"/>
    <w:p w14:paraId="09E0AB2D" w14:textId="3D401016" w:rsidR="007612C6" w:rsidRDefault="007612C6" w:rsidP="00584E41">
      <w:pPr>
        <w:ind w:firstLine="708"/>
        <w:jc w:val="both"/>
      </w:pPr>
      <w:r>
        <w:t xml:space="preserve">Ovaj program objavit će se u </w:t>
      </w:r>
      <w:r w:rsidR="007A0AEE">
        <w:t>„</w:t>
      </w:r>
      <w:r>
        <w:t xml:space="preserve">Službenom </w:t>
      </w:r>
      <w:r w:rsidR="00F05E8D">
        <w:t>glasniku</w:t>
      </w:r>
      <w:r w:rsidR="007A0AEE">
        <w:t>“</w:t>
      </w:r>
      <w:r w:rsidR="00F05E8D">
        <w:t xml:space="preserve"> Grada Iloka</w:t>
      </w:r>
      <w:r>
        <w:t xml:space="preserve">, a stupa na snagu </w:t>
      </w:r>
      <w:r w:rsidR="00584E41">
        <w:t>0</w:t>
      </w:r>
      <w:r>
        <w:t>1.</w:t>
      </w:r>
      <w:r w:rsidR="00584E41">
        <w:t>0</w:t>
      </w:r>
      <w:r>
        <w:t>1.202</w:t>
      </w:r>
      <w:r w:rsidR="00EF5D66">
        <w:t>1</w:t>
      </w:r>
      <w:r>
        <w:t>. godine.</w:t>
      </w:r>
    </w:p>
    <w:p w14:paraId="0B13A07D" w14:textId="77777777" w:rsidR="007612C6" w:rsidRDefault="007612C6" w:rsidP="007612C6"/>
    <w:p w14:paraId="0B00854C" w14:textId="77777777" w:rsidR="007612C6" w:rsidRDefault="007612C6" w:rsidP="007612C6"/>
    <w:p w14:paraId="59F00F2F" w14:textId="77777777" w:rsidR="00584E41" w:rsidRPr="00ED49D1" w:rsidRDefault="00584E41" w:rsidP="00584E41">
      <w:pPr>
        <w:ind w:left="5664"/>
        <w:jc w:val="both"/>
      </w:pPr>
      <w:bookmarkStart w:id="5" w:name="_Hlk89877640"/>
      <w:r w:rsidRPr="00ED49D1">
        <w:tab/>
      </w:r>
    </w:p>
    <w:p w14:paraId="4D307A95" w14:textId="77777777" w:rsidR="0056275E" w:rsidRPr="007145AF" w:rsidRDefault="0056275E" w:rsidP="0056275E">
      <w:pPr>
        <w:suppressAutoHyphens w:val="0"/>
        <w:ind w:left="4956" w:firstLine="708"/>
        <w:jc w:val="both"/>
        <w:rPr>
          <w:lang w:eastAsia="hr-HR"/>
        </w:rPr>
      </w:pPr>
      <w:bookmarkStart w:id="6" w:name="_Hlk55888828"/>
      <w:bookmarkStart w:id="7" w:name="_Hlk64365038"/>
      <w:bookmarkStart w:id="8" w:name="_Hlk81926923"/>
      <w:bookmarkStart w:id="9" w:name="_Hlk74658585"/>
      <w:r w:rsidRPr="007145AF">
        <w:rPr>
          <w:lang w:eastAsia="hr-HR"/>
        </w:rPr>
        <w:t>Predsjednica Gradskog vijeća</w:t>
      </w:r>
    </w:p>
    <w:p w14:paraId="57DB8177" w14:textId="77777777" w:rsidR="0056275E" w:rsidRPr="007145AF" w:rsidRDefault="0056275E" w:rsidP="0056275E">
      <w:pPr>
        <w:suppressAutoHyphens w:val="0"/>
        <w:jc w:val="both"/>
        <w:rPr>
          <w:lang w:eastAsia="hr-HR"/>
        </w:rPr>
      </w:pPr>
      <w:r w:rsidRPr="007145AF">
        <w:rPr>
          <w:lang w:eastAsia="hr-HR"/>
        </w:rPr>
        <w:t xml:space="preserve">                                                                                                 </w:t>
      </w:r>
      <w:bookmarkStart w:id="10" w:name="_Hlk74897488"/>
      <w:r w:rsidRPr="007145AF">
        <w:rPr>
          <w:lang w:eastAsia="hr-HR"/>
        </w:rPr>
        <w:t xml:space="preserve">Renata </w:t>
      </w:r>
      <w:proofErr w:type="spellStart"/>
      <w:r w:rsidRPr="007145AF">
        <w:rPr>
          <w:lang w:eastAsia="hr-HR"/>
        </w:rPr>
        <w:t>Banožić</w:t>
      </w:r>
      <w:proofErr w:type="spellEnd"/>
      <w:r w:rsidRPr="007145AF">
        <w:rPr>
          <w:lang w:eastAsia="hr-HR"/>
        </w:rPr>
        <w:t>, mag.oec</w:t>
      </w:r>
      <w:bookmarkEnd w:id="10"/>
      <w:r w:rsidRPr="007145AF">
        <w:rPr>
          <w:lang w:eastAsia="hr-HR"/>
        </w:rPr>
        <w:t>.</w:t>
      </w:r>
    </w:p>
    <w:p w14:paraId="1B029C2F" w14:textId="77777777" w:rsidR="0056275E" w:rsidRPr="007145AF" w:rsidRDefault="0056275E" w:rsidP="0056275E">
      <w:pPr>
        <w:suppressAutoHyphens w:val="0"/>
        <w:jc w:val="both"/>
        <w:rPr>
          <w:lang w:eastAsia="hr-HR"/>
        </w:rPr>
      </w:pPr>
    </w:p>
    <w:p w14:paraId="4E2E6468" w14:textId="77777777" w:rsidR="0056275E" w:rsidRPr="007145AF" w:rsidRDefault="0056275E" w:rsidP="0056275E">
      <w:pPr>
        <w:suppressAutoHyphens w:val="0"/>
        <w:rPr>
          <w:lang w:eastAsia="hr-HR"/>
        </w:rPr>
      </w:pPr>
      <w:r w:rsidRPr="007145AF">
        <w:rPr>
          <w:lang w:eastAsia="hr-HR"/>
        </w:rPr>
        <w:t xml:space="preserve">                                                                                                 _____________________</w:t>
      </w:r>
    </w:p>
    <w:bookmarkEnd w:id="6"/>
    <w:bookmarkEnd w:id="7"/>
    <w:p w14:paraId="64CEBF7F" w14:textId="77777777" w:rsidR="0056275E" w:rsidRPr="007145AF" w:rsidRDefault="0056275E" w:rsidP="0056275E">
      <w:pPr>
        <w:suppressAutoHyphens w:val="0"/>
        <w:autoSpaceDE w:val="0"/>
        <w:autoSpaceDN w:val="0"/>
        <w:adjustRightInd w:val="0"/>
        <w:spacing w:before="12" w:line="274" w:lineRule="exact"/>
        <w:ind w:right="142"/>
        <w:jc w:val="both"/>
        <w:rPr>
          <w:b/>
          <w:i/>
          <w:lang w:eastAsia="hr-HR"/>
        </w:rPr>
      </w:pPr>
    </w:p>
    <w:bookmarkEnd w:id="8"/>
    <w:bookmarkEnd w:id="9"/>
    <w:p w14:paraId="6A95638B" w14:textId="77777777" w:rsidR="0056275E" w:rsidRPr="00CF1819" w:rsidRDefault="0056275E" w:rsidP="0056275E"/>
    <w:bookmarkEnd w:id="5"/>
    <w:p w14:paraId="4D6C4310" w14:textId="77777777" w:rsidR="007612C6" w:rsidRDefault="007612C6" w:rsidP="007612C6"/>
    <w:p w14:paraId="02740A2F" w14:textId="77777777" w:rsidR="0037327A" w:rsidRPr="00FA036E" w:rsidRDefault="0037327A" w:rsidP="0037327A">
      <w:pPr>
        <w:widowControl w:val="0"/>
        <w:autoSpaceDE w:val="0"/>
        <w:autoSpaceDN w:val="0"/>
        <w:adjustRightInd w:val="0"/>
        <w:snapToGrid w:val="0"/>
        <w:jc w:val="both"/>
        <w:rPr>
          <w:noProof/>
          <w:lang w:eastAsia="hr-HR"/>
        </w:rPr>
      </w:pPr>
      <w:bookmarkStart w:id="11" w:name="_Hlk91522187"/>
      <w:r w:rsidRPr="00FA036E">
        <w:rPr>
          <w:b/>
          <w:noProof/>
          <w:lang w:eastAsia="hr-HR"/>
        </w:rPr>
        <w:t>Dostaviti:</w:t>
      </w:r>
    </w:p>
    <w:p w14:paraId="38B753F6" w14:textId="77777777" w:rsidR="0037327A" w:rsidRPr="00FA036E" w:rsidRDefault="0037327A" w:rsidP="0037327A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napToGrid w:val="0"/>
        <w:jc w:val="both"/>
        <w:rPr>
          <w:noProof/>
          <w:lang w:eastAsia="hr-HR"/>
        </w:rPr>
      </w:pPr>
      <w:r>
        <w:rPr>
          <w:noProof/>
          <w:lang w:eastAsia="hr-HR"/>
        </w:rPr>
        <w:t>Jednistveni upravni odjel</w:t>
      </w:r>
      <w:r w:rsidRPr="00FA036E">
        <w:rPr>
          <w:noProof/>
          <w:lang w:eastAsia="hr-HR"/>
        </w:rPr>
        <w:t xml:space="preserve"> </w:t>
      </w:r>
    </w:p>
    <w:p w14:paraId="6C1CE89F" w14:textId="77777777" w:rsidR="0037327A" w:rsidRPr="00FA036E" w:rsidRDefault="0037327A" w:rsidP="0037327A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napToGrid w:val="0"/>
        <w:jc w:val="both"/>
        <w:rPr>
          <w:noProof/>
          <w:lang w:eastAsia="hr-HR"/>
        </w:rPr>
      </w:pPr>
      <w:r w:rsidRPr="00FA036E">
        <w:rPr>
          <w:noProof/>
          <w:lang w:eastAsia="hr-HR"/>
        </w:rPr>
        <w:t>Pismohrana</w:t>
      </w:r>
    </w:p>
    <w:p w14:paraId="793AA02F" w14:textId="59202A3A" w:rsidR="00D41D56" w:rsidRDefault="00D41D56"/>
    <w:bookmarkEnd w:id="11"/>
    <w:p w14:paraId="7F2BA209" w14:textId="47F4429B" w:rsidR="00D41D56" w:rsidRDefault="00D41D56"/>
    <w:p w14:paraId="00AC2096" w14:textId="666AB9A9" w:rsidR="00D41D56" w:rsidRDefault="00D41D56"/>
    <w:p w14:paraId="2E83E6B5" w14:textId="15368A71" w:rsidR="00D41D56" w:rsidRDefault="00D41D56"/>
    <w:p w14:paraId="6869DEF9" w14:textId="770E226F" w:rsidR="00D41D56" w:rsidRDefault="00FD6CA3">
      <w:r>
        <w:t xml:space="preserve"> </w:t>
      </w:r>
    </w:p>
    <w:p w14:paraId="39C88946" w14:textId="5D4721D0" w:rsidR="00D41D56" w:rsidRDefault="00D41D56"/>
    <w:p w14:paraId="0CE90B2C" w14:textId="635E4BF5" w:rsidR="00D41D56" w:rsidRDefault="00D41D56"/>
    <w:p w14:paraId="3394DFF4" w14:textId="71606755" w:rsidR="00D41D56" w:rsidRDefault="00D41D56"/>
    <w:sectPr w:rsidR="00D41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03006"/>
    <w:multiLevelType w:val="hybridMultilevel"/>
    <w:tmpl w:val="1A5ECBB4"/>
    <w:lvl w:ilvl="0" w:tplc="77B4CEC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9C5C2F"/>
    <w:multiLevelType w:val="hybridMultilevel"/>
    <w:tmpl w:val="7E5AB3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D665F"/>
    <w:multiLevelType w:val="hybridMultilevel"/>
    <w:tmpl w:val="EB52501A"/>
    <w:lvl w:ilvl="0" w:tplc="71BEFC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2C6"/>
    <w:rsid w:val="00122A26"/>
    <w:rsid w:val="00363697"/>
    <w:rsid w:val="0037327A"/>
    <w:rsid w:val="003E7FA3"/>
    <w:rsid w:val="003F13ED"/>
    <w:rsid w:val="0056275E"/>
    <w:rsid w:val="00584E41"/>
    <w:rsid w:val="006006E8"/>
    <w:rsid w:val="007612C6"/>
    <w:rsid w:val="007A0AEE"/>
    <w:rsid w:val="007B5B55"/>
    <w:rsid w:val="007F5FF2"/>
    <w:rsid w:val="008229E7"/>
    <w:rsid w:val="0086762A"/>
    <w:rsid w:val="009260E9"/>
    <w:rsid w:val="00A0484C"/>
    <w:rsid w:val="00A35623"/>
    <w:rsid w:val="00A62EFD"/>
    <w:rsid w:val="00B00532"/>
    <w:rsid w:val="00BD1D24"/>
    <w:rsid w:val="00CA5CDA"/>
    <w:rsid w:val="00D41D56"/>
    <w:rsid w:val="00D92478"/>
    <w:rsid w:val="00D93DCF"/>
    <w:rsid w:val="00E06151"/>
    <w:rsid w:val="00E62E0B"/>
    <w:rsid w:val="00EF5D66"/>
    <w:rsid w:val="00F05E8D"/>
    <w:rsid w:val="00F71802"/>
    <w:rsid w:val="00FD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BD599"/>
  <w15:chartTrackingRefBased/>
  <w15:docId w15:val="{1AD180E8-AB36-4743-8DB4-63FD76DF6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2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0053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62E0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2E0B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 Tilović</dc:creator>
  <cp:keywords/>
  <dc:description/>
  <cp:lastModifiedBy>Tanja Faletar</cp:lastModifiedBy>
  <cp:revision>3</cp:revision>
  <cp:lastPrinted>2021-12-27T17:20:00Z</cp:lastPrinted>
  <dcterms:created xsi:type="dcterms:W3CDTF">2021-12-27T17:12:00Z</dcterms:created>
  <dcterms:modified xsi:type="dcterms:W3CDTF">2021-12-27T18:24:00Z</dcterms:modified>
</cp:coreProperties>
</file>