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0352" w14:textId="77777777" w:rsidR="00A87B2D" w:rsidRPr="00A10611" w:rsidRDefault="00A87B2D" w:rsidP="0059648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51829444"/>
      <w:r w:rsidRPr="00A1061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 wp14:anchorId="41EEBCDB" wp14:editId="7ECFE2B7">
            <wp:simplePos x="0" y="0"/>
            <wp:positionH relativeFrom="column">
              <wp:posOffset>1104900</wp:posOffset>
            </wp:positionH>
            <wp:positionV relativeFrom="paragraph">
              <wp:posOffset>-495300</wp:posOffset>
            </wp:positionV>
            <wp:extent cx="388620" cy="499745"/>
            <wp:effectExtent l="0" t="0" r="0" b="0"/>
            <wp:wrapNone/>
            <wp:docPr id="74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6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29E4D35" w14:textId="77777777" w:rsidR="00A87B2D" w:rsidRPr="00A10611" w:rsidRDefault="00A87B2D" w:rsidP="00596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VUKOVARSKO-SRIJEMSKA ŽUPANIJA</w:t>
      </w:r>
    </w:p>
    <w:p w14:paraId="40DD20B8" w14:textId="77777777" w:rsidR="00211989" w:rsidRPr="00A10611" w:rsidRDefault="00A87B2D" w:rsidP="005964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GRAD ILO</w:t>
      </w:r>
      <w:bookmarkEnd w:id="0"/>
      <w:r w:rsidR="00211989" w:rsidRPr="00A106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</w:p>
    <w:p w14:paraId="489BF554" w14:textId="3E50EA3D" w:rsidR="000976C2" w:rsidRPr="00A10611" w:rsidRDefault="000976C2" w:rsidP="00CB7E4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10611">
        <w:rPr>
          <w:rFonts w:ascii="Times New Roman" w:hAnsi="Times New Roman" w:cs="Times New Roman"/>
          <w:b/>
          <w:sz w:val="24"/>
          <w:szCs w:val="24"/>
        </w:rPr>
        <w:t xml:space="preserve">Povjerenstvo za provedbu </w:t>
      </w:r>
      <w:r w:rsidR="000314ED">
        <w:rPr>
          <w:rFonts w:ascii="Times New Roman" w:hAnsi="Times New Roman" w:cs="Times New Roman"/>
          <w:b/>
          <w:sz w:val="24"/>
          <w:szCs w:val="24"/>
        </w:rPr>
        <w:t>oglasa</w:t>
      </w:r>
    </w:p>
    <w:p w14:paraId="658E1467" w14:textId="77777777" w:rsidR="00C46DC1" w:rsidRPr="00A10611" w:rsidRDefault="00C46DC1" w:rsidP="005964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8D0DFF9" w14:textId="61500554" w:rsidR="005F0070" w:rsidRPr="00CE4C1A" w:rsidRDefault="005F0070" w:rsidP="005F0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C1A">
        <w:rPr>
          <w:rFonts w:ascii="Times New Roman" w:hAnsi="Times New Roman" w:cs="Times New Roman"/>
          <w:sz w:val="24"/>
          <w:szCs w:val="24"/>
        </w:rPr>
        <w:t>KLASA: 112-01/22-01/</w:t>
      </w:r>
      <w:r w:rsidR="002325D5" w:rsidRPr="00CE4C1A">
        <w:rPr>
          <w:rFonts w:ascii="Times New Roman" w:hAnsi="Times New Roman" w:cs="Times New Roman"/>
          <w:sz w:val="24"/>
          <w:szCs w:val="24"/>
        </w:rPr>
        <w:t>8</w:t>
      </w:r>
    </w:p>
    <w:p w14:paraId="202D0789" w14:textId="1409F8EA" w:rsidR="005F0070" w:rsidRPr="00CE4C1A" w:rsidRDefault="005F0070" w:rsidP="005F0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C1A">
        <w:rPr>
          <w:rFonts w:ascii="Times New Roman" w:hAnsi="Times New Roman" w:cs="Times New Roman"/>
          <w:sz w:val="24"/>
          <w:szCs w:val="24"/>
        </w:rPr>
        <w:t>URBROJ: 2196-02-03-</w:t>
      </w:r>
      <w:r w:rsidR="002325D5" w:rsidRPr="00CE4C1A">
        <w:rPr>
          <w:rFonts w:ascii="Times New Roman" w:hAnsi="Times New Roman" w:cs="Times New Roman"/>
          <w:sz w:val="24"/>
          <w:szCs w:val="24"/>
        </w:rPr>
        <w:t>02-</w:t>
      </w:r>
      <w:r w:rsidRPr="00CE4C1A">
        <w:rPr>
          <w:rFonts w:ascii="Times New Roman" w:hAnsi="Times New Roman" w:cs="Times New Roman"/>
          <w:sz w:val="24"/>
          <w:szCs w:val="24"/>
        </w:rPr>
        <w:t>22-2</w:t>
      </w:r>
    </w:p>
    <w:p w14:paraId="7A86CF75" w14:textId="1726F95D" w:rsidR="005F0070" w:rsidRPr="005F0070" w:rsidRDefault="005F0070" w:rsidP="005F0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70">
        <w:rPr>
          <w:rFonts w:ascii="Times New Roman" w:hAnsi="Times New Roman" w:cs="Times New Roman"/>
          <w:sz w:val="24"/>
          <w:szCs w:val="24"/>
        </w:rPr>
        <w:t xml:space="preserve">Ilok, </w:t>
      </w:r>
      <w:r w:rsidR="00F45F98">
        <w:rPr>
          <w:rFonts w:ascii="Times New Roman" w:hAnsi="Times New Roman" w:cs="Times New Roman"/>
          <w:sz w:val="24"/>
          <w:szCs w:val="24"/>
        </w:rPr>
        <w:t>26</w:t>
      </w:r>
      <w:r w:rsidRPr="005F0070">
        <w:rPr>
          <w:rFonts w:ascii="Times New Roman" w:hAnsi="Times New Roman" w:cs="Times New Roman"/>
          <w:sz w:val="24"/>
          <w:szCs w:val="24"/>
        </w:rPr>
        <w:t xml:space="preserve">. </w:t>
      </w:r>
      <w:r w:rsidR="00F45F98">
        <w:rPr>
          <w:rFonts w:ascii="Times New Roman" w:hAnsi="Times New Roman" w:cs="Times New Roman"/>
          <w:sz w:val="24"/>
          <w:szCs w:val="24"/>
        </w:rPr>
        <w:t>svibnja</w:t>
      </w:r>
      <w:r w:rsidRPr="005F0070">
        <w:rPr>
          <w:rFonts w:ascii="Times New Roman" w:hAnsi="Times New Roman" w:cs="Times New Roman"/>
          <w:sz w:val="24"/>
          <w:szCs w:val="24"/>
        </w:rPr>
        <w:t xml:space="preserve"> 2022. godine </w:t>
      </w:r>
    </w:p>
    <w:p w14:paraId="373E80B8" w14:textId="77777777" w:rsidR="000976C2" w:rsidRPr="00A10611" w:rsidRDefault="000976C2" w:rsidP="005964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FF33AD" w14:textId="019B3A41" w:rsidR="000976C2" w:rsidRPr="00A10611" w:rsidRDefault="000976C2" w:rsidP="00DC0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611">
        <w:rPr>
          <w:rFonts w:ascii="Times New Roman" w:hAnsi="Times New Roman" w:cs="Times New Roman"/>
          <w:sz w:val="24"/>
          <w:szCs w:val="24"/>
        </w:rPr>
        <w:t>Sukladno odredbama članka 20.-22. Zakona o službenicima i namještenicima u lokalnoj i područnoj (regionalnoj) samoupravi („Narodne novine“ broj 86/08, 61/11</w:t>
      </w:r>
      <w:r w:rsidR="00E86AE3" w:rsidRPr="00A10611">
        <w:rPr>
          <w:rFonts w:ascii="Times New Roman" w:hAnsi="Times New Roman" w:cs="Times New Roman"/>
          <w:sz w:val="24"/>
          <w:szCs w:val="24"/>
        </w:rPr>
        <w:t xml:space="preserve">, </w:t>
      </w:r>
      <w:r w:rsidRPr="00A10611">
        <w:rPr>
          <w:rFonts w:ascii="Times New Roman" w:hAnsi="Times New Roman" w:cs="Times New Roman"/>
          <w:sz w:val="24"/>
          <w:szCs w:val="24"/>
        </w:rPr>
        <w:t>4/18</w:t>
      </w:r>
      <w:r w:rsidR="00E86AE3" w:rsidRPr="00A10611">
        <w:rPr>
          <w:rFonts w:ascii="Times New Roman" w:hAnsi="Times New Roman" w:cs="Times New Roman"/>
          <w:sz w:val="24"/>
          <w:szCs w:val="24"/>
        </w:rPr>
        <w:t xml:space="preserve"> i 112/19</w:t>
      </w:r>
      <w:r w:rsidRPr="00A10611">
        <w:rPr>
          <w:rFonts w:ascii="Times New Roman" w:hAnsi="Times New Roman" w:cs="Times New Roman"/>
          <w:sz w:val="24"/>
          <w:szCs w:val="24"/>
        </w:rPr>
        <w:t xml:space="preserve"> – u nastavku teksta: ZSN), Povjerenstvo za</w:t>
      </w:r>
      <w:r w:rsidR="00E10E4A" w:rsidRPr="00A10611">
        <w:rPr>
          <w:rFonts w:ascii="Times New Roman" w:hAnsi="Times New Roman" w:cs="Times New Roman"/>
          <w:sz w:val="24"/>
          <w:szCs w:val="24"/>
        </w:rPr>
        <w:t xml:space="preserve"> </w:t>
      </w:r>
      <w:r w:rsidRPr="00A10611">
        <w:rPr>
          <w:rFonts w:ascii="Times New Roman" w:hAnsi="Times New Roman" w:cs="Times New Roman"/>
          <w:sz w:val="24"/>
          <w:szCs w:val="24"/>
        </w:rPr>
        <w:t xml:space="preserve">provedbu </w:t>
      </w:r>
      <w:r w:rsidR="000314ED">
        <w:rPr>
          <w:rFonts w:ascii="Times New Roman" w:hAnsi="Times New Roman" w:cs="Times New Roman"/>
          <w:sz w:val="24"/>
          <w:szCs w:val="24"/>
        </w:rPr>
        <w:t>oglasa</w:t>
      </w:r>
      <w:r w:rsidRPr="00A10611">
        <w:rPr>
          <w:rFonts w:ascii="Times New Roman" w:hAnsi="Times New Roman" w:cs="Times New Roman"/>
          <w:sz w:val="24"/>
          <w:szCs w:val="24"/>
        </w:rPr>
        <w:t xml:space="preserve"> </w:t>
      </w:r>
      <w:r w:rsidR="005F0070">
        <w:rPr>
          <w:rFonts w:ascii="Times New Roman" w:hAnsi="Times New Roman" w:cs="Times New Roman"/>
          <w:sz w:val="24"/>
          <w:szCs w:val="24"/>
        </w:rPr>
        <w:t>objavljuje</w:t>
      </w:r>
    </w:p>
    <w:p w14:paraId="4D52096B" w14:textId="77777777" w:rsidR="00E10E4A" w:rsidRPr="00A10611" w:rsidRDefault="00E10E4A" w:rsidP="0059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6E5614" w14:textId="77777777" w:rsidR="000976C2" w:rsidRPr="00A10611" w:rsidRDefault="000976C2" w:rsidP="00596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611">
        <w:rPr>
          <w:rFonts w:ascii="Times New Roman" w:hAnsi="Times New Roman" w:cs="Times New Roman"/>
          <w:b/>
          <w:sz w:val="24"/>
          <w:szCs w:val="24"/>
        </w:rPr>
        <w:t>OBAVIJEST I UPUTU</w:t>
      </w:r>
    </w:p>
    <w:p w14:paraId="297956C0" w14:textId="38E0109F" w:rsidR="000976C2" w:rsidRPr="00A10611" w:rsidRDefault="000976C2" w:rsidP="00596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611">
        <w:rPr>
          <w:rFonts w:ascii="Times New Roman" w:hAnsi="Times New Roman" w:cs="Times New Roman"/>
          <w:b/>
          <w:sz w:val="24"/>
          <w:szCs w:val="24"/>
        </w:rPr>
        <w:t xml:space="preserve">kandidatima/kandidatkinjama u postupku </w:t>
      </w:r>
      <w:r w:rsidR="000314ED">
        <w:rPr>
          <w:rFonts w:ascii="Times New Roman" w:hAnsi="Times New Roman" w:cs="Times New Roman"/>
          <w:b/>
          <w:sz w:val="24"/>
          <w:szCs w:val="24"/>
        </w:rPr>
        <w:t>oglasa</w:t>
      </w:r>
      <w:r w:rsidRPr="00A106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69433F" w14:textId="77777777" w:rsidR="00E86AE3" w:rsidRPr="00A10611" w:rsidRDefault="00E86AE3" w:rsidP="00596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46676" w14:textId="0C867D2F" w:rsidR="000976C2" w:rsidRPr="00A10611" w:rsidRDefault="000976C2" w:rsidP="00596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611">
        <w:rPr>
          <w:rFonts w:ascii="Times New Roman" w:hAnsi="Times New Roman" w:cs="Times New Roman"/>
          <w:b/>
          <w:sz w:val="24"/>
          <w:szCs w:val="24"/>
        </w:rPr>
        <w:t xml:space="preserve">I. OBJAVA </w:t>
      </w:r>
      <w:r w:rsidR="000314ED">
        <w:rPr>
          <w:rFonts w:ascii="Times New Roman" w:hAnsi="Times New Roman" w:cs="Times New Roman"/>
          <w:b/>
          <w:sz w:val="24"/>
          <w:szCs w:val="24"/>
        </w:rPr>
        <w:t>OGLAS</w:t>
      </w:r>
      <w:r w:rsidRPr="00A10611">
        <w:rPr>
          <w:rFonts w:ascii="Times New Roman" w:hAnsi="Times New Roman" w:cs="Times New Roman"/>
          <w:b/>
          <w:sz w:val="24"/>
          <w:szCs w:val="24"/>
        </w:rPr>
        <w:t>A</w:t>
      </w:r>
    </w:p>
    <w:p w14:paraId="623BAFBB" w14:textId="4EE2AC59" w:rsidR="000976C2" w:rsidRPr="00A10611" w:rsidRDefault="00E10E4A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611">
        <w:rPr>
          <w:rFonts w:ascii="Times New Roman" w:hAnsi="Times New Roman" w:cs="Times New Roman"/>
          <w:sz w:val="24"/>
          <w:szCs w:val="24"/>
        </w:rPr>
        <w:t>Pr</w:t>
      </w:r>
      <w:r w:rsidR="000976C2" w:rsidRPr="00A10611">
        <w:rPr>
          <w:rFonts w:ascii="Times New Roman" w:hAnsi="Times New Roman" w:cs="Times New Roman"/>
          <w:sz w:val="24"/>
          <w:szCs w:val="24"/>
        </w:rPr>
        <w:t>očelni</w:t>
      </w:r>
      <w:r w:rsidR="006F0F18" w:rsidRPr="00A10611">
        <w:rPr>
          <w:rFonts w:ascii="Times New Roman" w:hAnsi="Times New Roman" w:cs="Times New Roman"/>
          <w:sz w:val="24"/>
          <w:szCs w:val="24"/>
        </w:rPr>
        <w:t>ca</w:t>
      </w:r>
      <w:r w:rsidR="000976C2" w:rsidRPr="00A10611">
        <w:rPr>
          <w:rFonts w:ascii="Times New Roman" w:hAnsi="Times New Roman" w:cs="Times New Roman"/>
          <w:sz w:val="24"/>
          <w:szCs w:val="24"/>
        </w:rPr>
        <w:t xml:space="preserve"> </w:t>
      </w:r>
      <w:r w:rsidRPr="00A10611">
        <w:rPr>
          <w:rFonts w:ascii="Times New Roman" w:hAnsi="Times New Roman" w:cs="Times New Roman"/>
          <w:iCs/>
          <w:sz w:val="24"/>
          <w:szCs w:val="24"/>
        </w:rPr>
        <w:t>Jedinstvenog upravnog odjela</w:t>
      </w:r>
      <w:r w:rsidRPr="00A10611">
        <w:rPr>
          <w:rFonts w:ascii="Times New Roman" w:hAnsi="Times New Roman" w:cs="Times New Roman"/>
          <w:sz w:val="24"/>
          <w:szCs w:val="24"/>
        </w:rPr>
        <w:t xml:space="preserve"> </w:t>
      </w:r>
      <w:r w:rsidR="000976C2" w:rsidRPr="00A10611">
        <w:rPr>
          <w:rFonts w:ascii="Times New Roman" w:hAnsi="Times New Roman" w:cs="Times New Roman"/>
          <w:sz w:val="24"/>
          <w:szCs w:val="24"/>
        </w:rPr>
        <w:t xml:space="preserve">Grada </w:t>
      </w:r>
      <w:r w:rsidR="006F0F18" w:rsidRPr="00A10611">
        <w:rPr>
          <w:rFonts w:ascii="Times New Roman" w:hAnsi="Times New Roman" w:cs="Times New Roman"/>
          <w:sz w:val="24"/>
          <w:szCs w:val="24"/>
        </w:rPr>
        <w:t>Iloka</w:t>
      </w:r>
      <w:r w:rsidR="000976C2" w:rsidRPr="00A10611">
        <w:rPr>
          <w:rFonts w:ascii="Times New Roman" w:hAnsi="Times New Roman" w:cs="Times New Roman"/>
          <w:sz w:val="24"/>
          <w:szCs w:val="24"/>
        </w:rPr>
        <w:t xml:space="preserve"> raspisa</w:t>
      </w:r>
      <w:r w:rsidR="006F0F18" w:rsidRPr="00A10611">
        <w:rPr>
          <w:rFonts w:ascii="Times New Roman" w:hAnsi="Times New Roman" w:cs="Times New Roman"/>
          <w:sz w:val="24"/>
          <w:szCs w:val="24"/>
        </w:rPr>
        <w:t>la</w:t>
      </w:r>
      <w:r w:rsidR="000976C2" w:rsidRPr="00A10611">
        <w:rPr>
          <w:rFonts w:ascii="Times New Roman" w:hAnsi="Times New Roman" w:cs="Times New Roman"/>
          <w:sz w:val="24"/>
          <w:szCs w:val="24"/>
        </w:rPr>
        <w:t xml:space="preserve"> je </w:t>
      </w:r>
      <w:r w:rsidR="000314ED">
        <w:rPr>
          <w:rFonts w:ascii="Times New Roman" w:hAnsi="Times New Roman" w:cs="Times New Roman"/>
          <w:sz w:val="24"/>
          <w:szCs w:val="24"/>
        </w:rPr>
        <w:t>Oglas</w:t>
      </w:r>
      <w:r w:rsidR="000976C2" w:rsidRPr="00A10611">
        <w:rPr>
          <w:rFonts w:ascii="Times New Roman" w:hAnsi="Times New Roman" w:cs="Times New Roman"/>
          <w:sz w:val="24"/>
          <w:szCs w:val="24"/>
        </w:rPr>
        <w:t xml:space="preserve"> za </w:t>
      </w:r>
      <w:r w:rsidR="00731F43" w:rsidRPr="00A10611">
        <w:rPr>
          <w:rFonts w:ascii="Times New Roman" w:hAnsi="Times New Roman" w:cs="Times New Roman"/>
          <w:sz w:val="24"/>
          <w:szCs w:val="24"/>
        </w:rPr>
        <w:t xml:space="preserve">prijam u službu </w:t>
      </w:r>
      <w:r w:rsidR="008667A4" w:rsidRPr="00A10611">
        <w:rPr>
          <w:rFonts w:ascii="Times New Roman" w:hAnsi="Times New Roman" w:cs="Times New Roman"/>
          <w:bCs/>
          <w:sz w:val="24"/>
          <w:szCs w:val="24"/>
        </w:rPr>
        <w:t>u Jedinstvenom upravnom odjelu Grada Iloka</w:t>
      </w:r>
      <w:r w:rsidR="008667A4" w:rsidRPr="00A10611">
        <w:rPr>
          <w:rFonts w:ascii="Times New Roman" w:hAnsi="Times New Roman" w:cs="Times New Roman"/>
          <w:sz w:val="24"/>
          <w:szCs w:val="24"/>
        </w:rPr>
        <w:t xml:space="preserve"> </w:t>
      </w:r>
      <w:r w:rsidR="00731F43" w:rsidRPr="00A10611">
        <w:rPr>
          <w:rFonts w:ascii="Times New Roman" w:hAnsi="Times New Roman" w:cs="Times New Roman"/>
          <w:sz w:val="24"/>
          <w:szCs w:val="24"/>
        </w:rPr>
        <w:t>na određeno</w:t>
      </w:r>
      <w:r w:rsidR="00C153B2">
        <w:rPr>
          <w:rFonts w:ascii="Times New Roman" w:hAnsi="Times New Roman" w:cs="Times New Roman"/>
          <w:sz w:val="24"/>
          <w:szCs w:val="24"/>
        </w:rPr>
        <w:t>, puno radno</w:t>
      </w:r>
      <w:r w:rsidR="00731F43" w:rsidRPr="00A10611">
        <w:rPr>
          <w:rFonts w:ascii="Times New Roman" w:hAnsi="Times New Roman" w:cs="Times New Roman"/>
          <w:sz w:val="24"/>
          <w:szCs w:val="24"/>
        </w:rPr>
        <w:t xml:space="preserve"> vrijeme </w:t>
      </w:r>
      <w:r w:rsidR="008667A4">
        <w:rPr>
          <w:rFonts w:ascii="Times New Roman" w:hAnsi="Times New Roman" w:cs="Times New Roman"/>
          <w:sz w:val="24"/>
          <w:szCs w:val="24"/>
        </w:rPr>
        <w:t xml:space="preserve">na radno mjesto </w:t>
      </w:r>
      <w:r w:rsidR="00731F43" w:rsidRPr="00A10611">
        <w:rPr>
          <w:rFonts w:ascii="Times New Roman" w:hAnsi="Times New Roman" w:cs="Times New Roman"/>
          <w:sz w:val="24"/>
          <w:szCs w:val="24"/>
        </w:rPr>
        <w:t>višeg stručnog suradnika</w:t>
      </w:r>
      <w:r w:rsidR="000E2C95" w:rsidRPr="000E2C95">
        <w:rPr>
          <w:rFonts w:ascii="Times New Roman" w:hAnsi="Times New Roman" w:cs="Times New Roman"/>
          <w:iCs/>
          <w:sz w:val="24"/>
          <w:szCs w:val="24"/>
        </w:rPr>
        <w:t>-voditelj EU projekta Unaprjeđenje usluga i produljenje radnog vremena Dječjeg vrtića "Crvenkapica" u Iloku</w:t>
      </w:r>
      <w:r w:rsidR="000E2C95" w:rsidRPr="00A106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76C2" w:rsidRPr="00A10611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0E2C95">
        <w:rPr>
          <w:rFonts w:ascii="Times New Roman" w:hAnsi="Times New Roman" w:cs="Times New Roman"/>
          <w:sz w:val="24"/>
          <w:szCs w:val="24"/>
        </w:rPr>
        <w:t>oglas</w:t>
      </w:r>
      <w:r w:rsidR="000976C2" w:rsidRPr="00A10611">
        <w:rPr>
          <w:rFonts w:ascii="Times New Roman" w:hAnsi="Times New Roman" w:cs="Times New Roman"/>
          <w:sz w:val="24"/>
          <w:szCs w:val="24"/>
        </w:rPr>
        <w:t>).</w:t>
      </w:r>
    </w:p>
    <w:p w14:paraId="46C419BC" w14:textId="77777777" w:rsidR="00DC039C" w:rsidRPr="00A10611" w:rsidRDefault="00DC039C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1844F" w14:textId="50199C02" w:rsidR="000976C2" w:rsidRPr="008667A4" w:rsidRDefault="00D25716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7A4">
        <w:rPr>
          <w:rFonts w:ascii="Times New Roman" w:hAnsi="Times New Roman" w:cs="Times New Roman"/>
          <w:sz w:val="24"/>
          <w:szCs w:val="24"/>
        </w:rPr>
        <w:t>Oglas</w:t>
      </w:r>
      <w:r w:rsidR="000976C2" w:rsidRPr="008667A4">
        <w:rPr>
          <w:rFonts w:ascii="Times New Roman" w:hAnsi="Times New Roman" w:cs="Times New Roman"/>
          <w:sz w:val="24"/>
          <w:szCs w:val="24"/>
        </w:rPr>
        <w:t xml:space="preserve"> je objavljen </w:t>
      </w:r>
      <w:r w:rsidR="00BA0150" w:rsidRPr="008667A4">
        <w:rPr>
          <w:rFonts w:ascii="Times New Roman" w:hAnsi="Times New Roman" w:cs="Times New Roman"/>
          <w:sz w:val="24"/>
          <w:szCs w:val="24"/>
        </w:rPr>
        <w:t xml:space="preserve">na </w:t>
      </w:r>
      <w:r w:rsidR="003C6C6A" w:rsidRPr="008667A4">
        <w:rPr>
          <w:rFonts w:ascii="Times New Roman" w:hAnsi="Times New Roman" w:cs="Times New Roman"/>
          <w:sz w:val="24"/>
          <w:szCs w:val="24"/>
        </w:rPr>
        <w:t>mrežnoj stranici Hrvatskog zavoda za zapošljavanje</w:t>
      </w:r>
      <w:r w:rsidR="00D143EE" w:rsidRPr="008667A4">
        <w:rPr>
          <w:rFonts w:ascii="Times New Roman" w:hAnsi="Times New Roman" w:cs="Times New Roman"/>
          <w:sz w:val="24"/>
          <w:szCs w:val="24"/>
        </w:rPr>
        <w:t xml:space="preserve"> </w:t>
      </w:r>
      <w:r w:rsidR="00F45F98">
        <w:rPr>
          <w:rFonts w:ascii="Times New Roman" w:hAnsi="Times New Roman" w:cs="Times New Roman"/>
          <w:sz w:val="24"/>
          <w:szCs w:val="24"/>
        </w:rPr>
        <w:t>26</w:t>
      </w:r>
      <w:r w:rsidR="003C6C6A" w:rsidRPr="008667A4">
        <w:rPr>
          <w:rFonts w:ascii="Times New Roman" w:hAnsi="Times New Roman" w:cs="Times New Roman"/>
          <w:sz w:val="24"/>
          <w:szCs w:val="24"/>
        </w:rPr>
        <w:t xml:space="preserve">. </w:t>
      </w:r>
      <w:r w:rsidR="00F45F98">
        <w:rPr>
          <w:rFonts w:ascii="Times New Roman" w:hAnsi="Times New Roman" w:cs="Times New Roman"/>
          <w:sz w:val="24"/>
          <w:szCs w:val="24"/>
        </w:rPr>
        <w:t>svibnja</w:t>
      </w:r>
      <w:r w:rsidR="003C6C6A" w:rsidRPr="008667A4">
        <w:rPr>
          <w:rFonts w:ascii="Times New Roman" w:hAnsi="Times New Roman" w:cs="Times New Roman"/>
          <w:sz w:val="24"/>
          <w:szCs w:val="24"/>
        </w:rPr>
        <w:t xml:space="preserve"> </w:t>
      </w:r>
      <w:r w:rsidR="000976C2" w:rsidRPr="008667A4">
        <w:rPr>
          <w:rFonts w:ascii="Times New Roman" w:hAnsi="Times New Roman" w:cs="Times New Roman"/>
          <w:sz w:val="24"/>
          <w:szCs w:val="24"/>
        </w:rPr>
        <w:t>20</w:t>
      </w:r>
      <w:r w:rsidR="006F0F18" w:rsidRPr="008667A4">
        <w:rPr>
          <w:rFonts w:ascii="Times New Roman" w:hAnsi="Times New Roman" w:cs="Times New Roman"/>
          <w:sz w:val="24"/>
          <w:szCs w:val="24"/>
        </w:rPr>
        <w:t>2</w:t>
      </w:r>
      <w:r w:rsidR="007B09DD" w:rsidRPr="008667A4">
        <w:rPr>
          <w:rFonts w:ascii="Times New Roman" w:hAnsi="Times New Roman" w:cs="Times New Roman"/>
          <w:sz w:val="24"/>
          <w:szCs w:val="24"/>
        </w:rPr>
        <w:t>2</w:t>
      </w:r>
      <w:r w:rsidR="000976C2" w:rsidRPr="008667A4">
        <w:rPr>
          <w:rFonts w:ascii="Times New Roman" w:hAnsi="Times New Roman" w:cs="Times New Roman"/>
          <w:sz w:val="24"/>
          <w:szCs w:val="24"/>
        </w:rPr>
        <w:t>.</w:t>
      </w:r>
      <w:r w:rsidR="006F0F18" w:rsidRPr="008667A4">
        <w:rPr>
          <w:rFonts w:ascii="Times New Roman" w:hAnsi="Times New Roman" w:cs="Times New Roman"/>
          <w:sz w:val="24"/>
          <w:szCs w:val="24"/>
        </w:rPr>
        <w:t xml:space="preserve"> godine</w:t>
      </w:r>
      <w:r w:rsidR="00F45F98">
        <w:rPr>
          <w:rFonts w:ascii="Times New Roman" w:hAnsi="Times New Roman" w:cs="Times New Roman"/>
          <w:sz w:val="24"/>
          <w:szCs w:val="24"/>
        </w:rPr>
        <w:t>, na oglasnoj ploči</w:t>
      </w:r>
      <w:r w:rsidR="000976C2" w:rsidRPr="008667A4">
        <w:rPr>
          <w:rFonts w:ascii="Times New Roman" w:hAnsi="Times New Roman" w:cs="Times New Roman"/>
          <w:sz w:val="24"/>
          <w:szCs w:val="24"/>
        </w:rPr>
        <w:t xml:space="preserve"> i na službenim web-stranicama Grada </w:t>
      </w:r>
      <w:r w:rsidR="006F0F18" w:rsidRPr="008667A4">
        <w:rPr>
          <w:rFonts w:ascii="Times New Roman" w:hAnsi="Times New Roman" w:cs="Times New Roman"/>
          <w:sz w:val="24"/>
          <w:szCs w:val="24"/>
        </w:rPr>
        <w:t>Iloka</w:t>
      </w:r>
      <w:r w:rsidR="000976C2" w:rsidRPr="008667A4">
        <w:rPr>
          <w:rFonts w:ascii="Times New Roman" w:hAnsi="Times New Roman" w:cs="Times New Roman"/>
          <w:sz w:val="24"/>
          <w:szCs w:val="24"/>
        </w:rPr>
        <w:t xml:space="preserve"> www.</w:t>
      </w:r>
      <w:r w:rsidR="006F0F18" w:rsidRPr="008667A4">
        <w:rPr>
          <w:rFonts w:ascii="Times New Roman" w:hAnsi="Times New Roman" w:cs="Times New Roman"/>
          <w:sz w:val="24"/>
          <w:szCs w:val="24"/>
        </w:rPr>
        <w:t>ilok</w:t>
      </w:r>
      <w:r w:rsidR="000976C2" w:rsidRPr="008667A4">
        <w:rPr>
          <w:rFonts w:ascii="Times New Roman" w:hAnsi="Times New Roman" w:cs="Times New Roman"/>
          <w:sz w:val="24"/>
          <w:szCs w:val="24"/>
        </w:rPr>
        <w:t>.hr.</w:t>
      </w:r>
    </w:p>
    <w:p w14:paraId="103DDD61" w14:textId="77777777" w:rsidR="00DC039C" w:rsidRPr="008667A4" w:rsidRDefault="00DC039C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D8957" w14:textId="4ECC93FC" w:rsidR="000976C2" w:rsidRPr="008667A4" w:rsidRDefault="000976C2" w:rsidP="00596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7A4">
        <w:rPr>
          <w:rFonts w:ascii="Times New Roman" w:hAnsi="Times New Roman" w:cs="Times New Roman"/>
          <w:sz w:val="24"/>
          <w:szCs w:val="24"/>
        </w:rPr>
        <w:t>Rok za podnošenje prijava traje zaključno do</w:t>
      </w:r>
      <w:r w:rsidR="003C6C6A" w:rsidRPr="008667A4">
        <w:rPr>
          <w:rFonts w:ascii="Times New Roman" w:hAnsi="Times New Roman" w:cs="Times New Roman"/>
          <w:sz w:val="24"/>
          <w:szCs w:val="24"/>
        </w:rPr>
        <w:t xml:space="preserve"> </w:t>
      </w:r>
      <w:r w:rsidR="00F45F98">
        <w:rPr>
          <w:rFonts w:ascii="Times New Roman" w:hAnsi="Times New Roman" w:cs="Times New Roman"/>
          <w:sz w:val="24"/>
          <w:szCs w:val="24"/>
        </w:rPr>
        <w:t>03. lipnja</w:t>
      </w:r>
      <w:r w:rsidRPr="008667A4">
        <w:rPr>
          <w:rFonts w:ascii="Times New Roman" w:hAnsi="Times New Roman" w:cs="Times New Roman"/>
          <w:sz w:val="24"/>
          <w:szCs w:val="24"/>
        </w:rPr>
        <w:t xml:space="preserve"> 20</w:t>
      </w:r>
      <w:r w:rsidR="006F0F18" w:rsidRPr="008667A4">
        <w:rPr>
          <w:rFonts w:ascii="Times New Roman" w:hAnsi="Times New Roman" w:cs="Times New Roman"/>
          <w:sz w:val="24"/>
          <w:szCs w:val="24"/>
        </w:rPr>
        <w:t>2</w:t>
      </w:r>
      <w:r w:rsidR="007B09DD" w:rsidRPr="008667A4">
        <w:rPr>
          <w:rFonts w:ascii="Times New Roman" w:hAnsi="Times New Roman" w:cs="Times New Roman"/>
          <w:sz w:val="24"/>
          <w:szCs w:val="24"/>
        </w:rPr>
        <w:t>2</w:t>
      </w:r>
      <w:r w:rsidRPr="008667A4">
        <w:rPr>
          <w:rFonts w:ascii="Times New Roman" w:hAnsi="Times New Roman" w:cs="Times New Roman"/>
          <w:sz w:val="24"/>
          <w:szCs w:val="24"/>
        </w:rPr>
        <w:t>.</w:t>
      </w:r>
      <w:r w:rsidR="006F0F18" w:rsidRPr="008667A4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36E83672" w14:textId="77777777" w:rsidR="00D47464" w:rsidRPr="000E2C95" w:rsidRDefault="00D47464" w:rsidP="00596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hr-HR"/>
        </w:rPr>
      </w:pPr>
    </w:p>
    <w:p w14:paraId="368287C0" w14:textId="72DBC679" w:rsidR="00D25716" w:rsidRPr="002B1B8F" w:rsidRDefault="00D47464" w:rsidP="00D257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  <w:r w:rsidRPr="002B1B8F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Opis poslova:</w:t>
      </w:r>
    </w:p>
    <w:p w14:paraId="57C9F151" w14:textId="0EEF9126" w:rsidR="00D25716" w:rsidRPr="002B1B8F" w:rsidRDefault="00D25716" w:rsidP="00FB6E4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B8F">
        <w:rPr>
          <w:rFonts w:ascii="Times New Roman" w:eastAsia="Calibri" w:hAnsi="Times New Roman" w:cs="Times New Roman"/>
          <w:sz w:val="24"/>
          <w:szCs w:val="24"/>
          <w:lang w:val="en-US"/>
        </w:rPr>
        <w:t>Održavanje i praćenje svih projektnih aktivnosti.</w:t>
      </w:r>
    </w:p>
    <w:p w14:paraId="0041D5B1" w14:textId="67B3D4E6" w:rsidR="00D25716" w:rsidRPr="002B1B8F" w:rsidRDefault="00ED6F95" w:rsidP="00FB6E4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B8F">
        <w:rPr>
          <w:rFonts w:ascii="Times New Roman" w:eastAsia="Calibri" w:hAnsi="Times New Roman" w:cs="Times New Roman"/>
          <w:sz w:val="24"/>
          <w:szCs w:val="24"/>
        </w:rPr>
        <w:t>Izvještavanje i komunikacija sa PT2.</w:t>
      </w:r>
    </w:p>
    <w:p w14:paraId="05080801" w14:textId="2AA5E5D6" w:rsidR="00D25716" w:rsidRPr="002B1B8F" w:rsidRDefault="00ED6F95" w:rsidP="00FB6E4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B8F">
        <w:rPr>
          <w:rFonts w:ascii="Times New Roman" w:eastAsia="Calibri" w:hAnsi="Times New Roman" w:cs="Times New Roman"/>
          <w:sz w:val="24"/>
          <w:szCs w:val="24"/>
        </w:rPr>
        <w:t>Suradnja i komunikacija sa svim sudionicima projekta.</w:t>
      </w:r>
    </w:p>
    <w:p w14:paraId="166ADBE7" w14:textId="1835F49C" w:rsidR="00FB6E49" w:rsidRPr="002B1B8F" w:rsidRDefault="00ED6F95" w:rsidP="00ED6F95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B8F">
        <w:rPr>
          <w:rFonts w:ascii="Times New Roman" w:eastAsia="Calibri" w:hAnsi="Times New Roman" w:cs="Times New Roman"/>
          <w:sz w:val="24"/>
          <w:szCs w:val="24"/>
        </w:rPr>
        <w:t>Ostale poslove za uspješnu provedbu projekta</w:t>
      </w:r>
      <w:r w:rsidR="002B1B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C9C542" w14:textId="66A15B1A" w:rsidR="009769DB" w:rsidRPr="00A10611" w:rsidRDefault="009769DB" w:rsidP="00596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10A1FE92" w14:textId="0D3E2C82" w:rsidR="00DE30F4" w:rsidRPr="00A10611" w:rsidRDefault="00DE30F4" w:rsidP="00596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611">
        <w:rPr>
          <w:rFonts w:ascii="Times New Roman" w:hAnsi="Times New Roman" w:cs="Times New Roman"/>
          <w:sz w:val="24"/>
          <w:szCs w:val="24"/>
        </w:rPr>
        <w:t>Stupanj složenosti posla koji uključuje stalne složenije upravne i stručne poslove unutar upravnog tijela</w:t>
      </w:r>
      <w:r w:rsidR="00CA17BE" w:rsidRPr="00A10611">
        <w:rPr>
          <w:rFonts w:ascii="Times New Roman" w:hAnsi="Times New Roman" w:cs="Times New Roman"/>
          <w:sz w:val="24"/>
          <w:szCs w:val="24"/>
        </w:rPr>
        <w:t>; stupanj samostalnosti koji uključuje obavljanje poslova uz redoviti nadzor i upute nadređenog službenika; stupanj odgovornosti koji uključuje odgovornost za materijalne resurse s kojima radi, te pravilnu primjenu postupaka i metoda rada; stupanj stručnih komunikacija koji uključuje komunikaciju unutar nižih unutarnjih ustrojstvenih jedinica, te povremenu komunikaciju izvan tijela u svrhu prikupljanja ili razmjene informacija.</w:t>
      </w:r>
    </w:p>
    <w:p w14:paraId="77577016" w14:textId="77777777" w:rsidR="007879E7" w:rsidRPr="00A10611" w:rsidRDefault="007879E7" w:rsidP="00596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73EA0F" w14:textId="77777777" w:rsidR="00D47464" w:rsidRPr="00A10611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Mjesto rada: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Ilok </w:t>
      </w:r>
    </w:p>
    <w:p w14:paraId="29E73B36" w14:textId="77777777" w:rsidR="00D47464" w:rsidRPr="00A10611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26D7408A" w14:textId="77777777" w:rsidR="00D47464" w:rsidRPr="00A10611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Podaci o plaći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2AD3B145" w14:textId="77777777" w:rsidR="00D47464" w:rsidRPr="00A10611" w:rsidRDefault="00D47464" w:rsidP="005964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Plaća je utvrđena </w:t>
      </w:r>
      <w:bookmarkStart w:id="1" w:name="_Hlk51761908"/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Zakonom o plaćama u </w:t>
      </w:r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lokalnoj i područnoj (regionalnoj) samoupravi („Narodne novine br. 28/10</w:t>
      </w:r>
      <w:bookmarkEnd w:id="1"/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)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plaću </w:t>
      </w:r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službenika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čini umnožak koeficijenta </w:t>
      </w:r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složenosti poslova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osnovice za obračun plaće, uvećan za 0,5% za svaku navršenu godinu radnog staža.</w:t>
      </w:r>
    </w:p>
    <w:p w14:paraId="16447451" w14:textId="599DF5CF" w:rsidR="00D47464" w:rsidRPr="00A10611" w:rsidRDefault="00D47464" w:rsidP="005964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Koeficijent za obračun plaće određen je Odlukom o koeficijentima za obračun plaće službenika i namještenika u upravnim tijelima Grada Iloka (</w:t>
      </w:r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„Službeni vjesnik“ Vukovarsko-srijemske županije br. </w:t>
      </w:r>
      <w:r w:rsidR="00E63E54"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8/1</w:t>
      </w:r>
      <w:r w:rsidR="00E63E54"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9</w:t>
      </w:r>
      <w:r w:rsidR="00B840F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="00B840FD" w:rsidRPr="004D0472">
        <w:rPr>
          <w:rFonts w:ascii="Times New Roman" w:eastAsia="Times New Roman" w:hAnsi="Times New Roman" w:cs="Times New Roman"/>
          <w:sz w:val="24"/>
          <w:szCs w:val="24"/>
          <w:lang w:eastAsia="hr-HR"/>
        </w:rPr>
        <w:t>4/20</w:t>
      </w:r>
      <w:r w:rsidR="00B840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B840FD" w:rsidRPr="00587345">
        <w:rPr>
          <w:rFonts w:ascii="Times New Roman" w:hAnsi="Times New Roman"/>
          <w:sz w:val="24"/>
          <w:szCs w:val="24"/>
        </w:rPr>
        <w:t>"Služben</w:t>
      </w:r>
      <w:r w:rsidR="00B840FD">
        <w:rPr>
          <w:rFonts w:ascii="Times New Roman" w:hAnsi="Times New Roman"/>
          <w:sz w:val="24"/>
          <w:szCs w:val="24"/>
        </w:rPr>
        <w:t>i</w:t>
      </w:r>
      <w:r w:rsidR="00B840FD" w:rsidRPr="00CC7ED7">
        <w:rPr>
          <w:rFonts w:ascii="Times New Roman" w:hAnsi="Times New Roman"/>
          <w:sz w:val="24"/>
          <w:szCs w:val="24"/>
        </w:rPr>
        <w:t xml:space="preserve"> glasnik" Grada Iloka</w:t>
      </w:r>
      <w:r w:rsidR="00B840FD" w:rsidRPr="004D0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10/21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u visini od </w:t>
      </w:r>
      <w:r w:rsidR="00CA17BE"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A17BE"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E63E54"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osnovica </w:t>
      </w:r>
      <w:bookmarkStart w:id="2" w:name="_Hlk531954146"/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obračun plaće</w:t>
      </w:r>
      <w:bookmarkEnd w:id="2"/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utvrđena je Odlukom o visini osnovice za obračun plać</w:t>
      </w:r>
      <w:r w:rsidR="00B840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za 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službenik</w:t>
      </w:r>
      <w:r w:rsidR="00B840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namještenik</w:t>
      </w:r>
      <w:r w:rsidR="00B840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E979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Jedinstvenog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upravn</w:t>
      </w:r>
      <w:r w:rsidR="00E979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 od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jela Grada Iloka (</w:t>
      </w:r>
      <w:r w:rsidRPr="00A106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„Službeni vjesnik“ Vukovarsko-srijemske županije br. 1/</w:t>
      </w:r>
      <w:r w:rsidR="00FF3A6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22</w:t>
      </w: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 iznosu od 3.576,19 kuna bruto.</w:t>
      </w:r>
    </w:p>
    <w:p w14:paraId="5B2F0F81" w14:textId="77777777" w:rsidR="00D47464" w:rsidRPr="00A10611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772BE07" w14:textId="77777777" w:rsidR="00D47464" w:rsidRPr="00A10611" w:rsidRDefault="00D47464" w:rsidP="00DC03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Prethodna provjera znanja i sposobnosti obuhvaća:</w:t>
      </w:r>
    </w:p>
    <w:p w14:paraId="47F0D72D" w14:textId="590238B3" w:rsidR="00D47464" w:rsidRPr="00A10611" w:rsidRDefault="00927441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="00D47464"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pisano testiranje </w:t>
      </w:r>
    </w:p>
    <w:p w14:paraId="3DF7C048" w14:textId="5D726452" w:rsidR="00927441" w:rsidRPr="00A10611" w:rsidRDefault="00927441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A10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intervju </w:t>
      </w:r>
    </w:p>
    <w:p w14:paraId="56563AD1" w14:textId="77777777" w:rsidR="002C5B7C" w:rsidRPr="00A10611" w:rsidRDefault="002C5B7C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6C2C9A94" w14:textId="00F4BBCF" w:rsidR="00A729CB" w:rsidRPr="00A729CB" w:rsidRDefault="00A729CB" w:rsidP="00A72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729C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PODRUČJE TESTIRANJA:</w:t>
      </w:r>
    </w:p>
    <w:p w14:paraId="06330273" w14:textId="780034C5" w:rsidR="00A729CB" w:rsidRPr="00A729CB" w:rsidRDefault="00A729CB" w:rsidP="00A72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29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pisano testiranje iz engleskog jezika</w:t>
      </w:r>
    </w:p>
    <w:p w14:paraId="6DF1B1CB" w14:textId="77777777" w:rsidR="00A729CB" w:rsidRPr="00A729CB" w:rsidRDefault="00A729CB" w:rsidP="00A72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C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pisano</w:t>
      </w:r>
      <w:r w:rsidRPr="00A729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testiranje </w:t>
      </w:r>
      <w:r w:rsidRPr="00A729C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izvor</w:t>
      </w:r>
      <w:r w:rsidRPr="00A72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6C3EA58A" w14:textId="77777777" w:rsidR="00A729CB" w:rsidRPr="00A729CB" w:rsidRDefault="00A729CB" w:rsidP="00A729C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 uvjeti koji se primjenjuju na projekte financirane iz europskih strukturnih i investicijskih fondova u financijskom razdoblju 2014.–2020. </w:t>
      </w:r>
    </w:p>
    <w:p w14:paraId="3A619572" w14:textId="77777777" w:rsidR="00A729CB" w:rsidRPr="00A729CB" w:rsidRDefault="00A729CB" w:rsidP="00A729C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C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Priprema programskih dokumenata za financijsko razdoblje</w:t>
      </w:r>
      <w:r w:rsidRPr="00A72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29C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Europske unije 2014.-2020.</w:t>
      </w:r>
      <w:r w:rsidRPr="00A72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29C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Operativni program Učinkoviti ljudski potencijali 2014.-2020. </w:t>
      </w:r>
    </w:p>
    <w:p w14:paraId="4CAF090F" w14:textId="77777777" w:rsidR="00A729CB" w:rsidRPr="00A729CB" w:rsidRDefault="00A729CB" w:rsidP="00A729C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C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Upute za korisnike sredstava- Informiranje, komunikacija i vidljivost projekata financiranih u okviru Europskog fonda za regionalni razvoj (EFRR), Europskog socijalnog fonda (ESF) i Kohezijskog fonda (KF) za razdoblje 2014.-2020.</w:t>
      </w:r>
      <w:r w:rsidRPr="00A72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C2A935A" w14:textId="2DAF63D8" w:rsidR="009363D4" w:rsidRPr="00A10611" w:rsidRDefault="009363D4" w:rsidP="00DC03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6BCECF5" w14:textId="77777777" w:rsidR="00D47464" w:rsidRPr="00A10611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61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Način obavljanja prethodne provjere znanja i sposobnosti:</w:t>
      </w:r>
    </w:p>
    <w:p w14:paraId="5324BF3A" w14:textId="50B0AEE5" w:rsidR="0059648D" w:rsidRPr="00A10611" w:rsidRDefault="0059648D" w:rsidP="0059648D">
      <w:pPr>
        <w:pStyle w:val="Default"/>
        <w:numPr>
          <w:ilvl w:val="0"/>
          <w:numId w:val="3"/>
        </w:numPr>
        <w:jc w:val="both"/>
      </w:pPr>
      <w:r w:rsidRPr="00A10611">
        <w:t xml:space="preserve">Po dolasku na provjeru znanja od kandidata/kinja će biti zatraženo predočavanje odgovarajuće identifikacijske isprave radi utvrđivanja identiteta. Kandidati/kinje koji ne mogu dokazati identitet, kao i osobe za koje se utvrdi da nisu podnijele prijavu na </w:t>
      </w:r>
      <w:r w:rsidR="00D143EE">
        <w:t>oglas</w:t>
      </w:r>
      <w:r w:rsidRPr="00A10611">
        <w:t xml:space="preserve"> za radno mjesto za koje se obavlja provjera znanja, neće moći pristupiti provjeri znanja.</w:t>
      </w:r>
    </w:p>
    <w:p w14:paraId="43C8E5BE" w14:textId="611169A2" w:rsidR="0059648D" w:rsidRPr="00A10611" w:rsidRDefault="0059648D" w:rsidP="0059648D">
      <w:pPr>
        <w:pStyle w:val="Default"/>
        <w:numPr>
          <w:ilvl w:val="0"/>
          <w:numId w:val="3"/>
        </w:numPr>
        <w:jc w:val="both"/>
      </w:pPr>
      <w:r w:rsidRPr="00A10611">
        <w:t>Za kandidata/kinju koji/a ne pristupi provjeri znanja smatrat će se da je povukao/la prijavu.</w:t>
      </w:r>
    </w:p>
    <w:p w14:paraId="0D22836B" w14:textId="77777777" w:rsidR="0059648D" w:rsidRPr="00A10611" w:rsidRDefault="0059648D" w:rsidP="0059648D">
      <w:pPr>
        <w:pStyle w:val="Default"/>
        <w:numPr>
          <w:ilvl w:val="0"/>
          <w:numId w:val="3"/>
        </w:numPr>
        <w:jc w:val="both"/>
      </w:pPr>
      <w:r w:rsidRPr="00A10611">
        <w:t>Pisana provjera traje 60 minuta (pisano testiranje).</w:t>
      </w:r>
    </w:p>
    <w:p w14:paraId="001847BD" w14:textId="77777777" w:rsidR="0059648D" w:rsidRPr="00A10611" w:rsidRDefault="0059648D" w:rsidP="0059648D">
      <w:pPr>
        <w:pStyle w:val="Default"/>
        <w:numPr>
          <w:ilvl w:val="0"/>
          <w:numId w:val="3"/>
        </w:numPr>
        <w:jc w:val="both"/>
      </w:pPr>
      <w:r w:rsidRPr="00A10611">
        <w:t>Po utvrđivanju identiteta, kandidatima/kinjama će biti podijeljen test za pisanu provjeru znanja.</w:t>
      </w:r>
    </w:p>
    <w:p w14:paraId="3E84C30D" w14:textId="77777777" w:rsidR="0059648D" w:rsidRPr="00A10611" w:rsidRDefault="0059648D" w:rsidP="0059648D">
      <w:pPr>
        <w:pStyle w:val="Default"/>
        <w:numPr>
          <w:ilvl w:val="0"/>
          <w:numId w:val="3"/>
        </w:numPr>
        <w:jc w:val="both"/>
      </w:pPr>
      <w:r w:rsidRPr="00A10611">
        <w:t>Kandidati/kinje su dužni/e pridržavati se utvrđenog vremena i rasporeda provjere znanja.</w:t>
      </w:r>
    </w:p>
    <w:p w14:paraId="063B95B5" w14:textId="77777777" w:rsidR="0059648D" w:rsidRPr="00A10611" w:rsidRDefault="0059648D" w:rsidP="0059648D">
      <w:pPr>
        <w:pStyle w:val="Default"/>
        <w:numPr>
          <w:ilvl w:val="0"/>
          <w:numId w:val="3"/>
        </w:numPr>
        <w:jc w:val="both"/>
      </w:pPr>
      <w:r w:rsidRPr="00A10611">
        <w:t>Za vrijeme provjere znanja i sposobnosti u prostoriji za testiranje nije dopušteno:</w:t>
      </w:r>
    </w:p>
    <w:p w14:paraId="36EAE28C" w14:textId="77777777" w:rsidR="0059648D" w:rsidRPr="00A10611" w:rsidRDefault="0059648D" w:rsidP="0059648D">
      <w:pPr>
        <w:pStyle w:val="Default"/>
        <w:numPr>
          <w:ilvl w:val="0"/>
          <w:numId w:val="4"/>
        </w:numPr>
        <w:jc w:val="both"/>
      </w:pPr>
      <w:r w:rsidRPr="00A10611">
        <w:t>koristiti se bilo kakvom literaturom odnosno bilješkama,</w:t>
      </w:r>
    </w:p>
    <w:p w14:paraId="6C01EBA0" w14:textId="77777777" w:rsidR="0059648D" w:rsidRPr="00A10611" w:rsidRDefault="0059648D" w:rsidP="0059648D">
      <w:pPr>
        <w:pStyle w:val="Default"/>
        <w:numPr>
          <w:ilvl w:val="0"/>
          <w:numId w:val="4"/>
        </w:numPr>
        <w:jc w:val="both"/>
      </w:pPr>
      <w:r w:rsidRPr="00A10611">
        <w:t>koristiti mobitel ili druga komunikacijska sredstva,</w:t>
      </w:r>
    </w:p>
    <w:p w14:paraId="20B94001" w14:textId="77777777" w:rsidR="0059648D" w:rsidRPr="00A10611" w:rsidRDefault="0059648D" w:rsidP="0059648D">
      <w:pPr>
        <w:pStyle w:val="Default"/>
        <w:numPr>
          <w:ilvl w:val="0"/>
          <w:numId w:val="4"/>
        </w:numPr>
        <w:jc w:val="both"/>
      </w:pPr>
      <w:r w:rsidRPr="00A10611">
        <w:t>napuštati prostoriju u kojoj se odvija provjera znanja i sposobnosti,</w:t>
      </w:r>
    </w:p>
    <w:p w14:paraId="7DD928F9" w14:textId="77777777" w:rsidR="0059648D" w:rsidRPr="00A10611" w:rsidRDefault="0059648D" w:rsidP="0059648D">
      <w:pPr>
        <w:pStyle w:val="Default"/>
        <w:numPr>
          <w:ilvl w:val="0"/>
          <w:numId w:val="4"/>
        </w:numPr>
        <w:jc w:val="both"/>
      </w:pPr>
      <w:r w:rsidRPr="00A10611">
        <w:t>razgovarati s ostalim kandidatima/kinjama odnosno na bilo koji način remetiti koncentraciju kandidata/kinja.</w:t>
      </w:r>
    </w:p>
    <w:p w14:paraId="0F05C4A8" w14:textId="2D3B9009" w:rsidR="0059648D" w:rsidRPr="00A10611" w:rsidRDefault="0059648D" w:rsidP="0059648D">
      <w:pPr>
        <w:pStyle w:val="Default"/>
        <w:numPr>
          <w:ilvl w:val="0"/>
          <w:numId w:val="3"/>
        </w:numPr>
        <w:jc w:val="both"/>
      </w:pPr>
      <w:r w:rsidRPr="00A10611">
        <w:t>Kandidati/kinje koji/e se ponašaju neprimjereno i/ili koji prekrše pravila bit će udaljeni/e s provjere znanja. Njihov rezultat neće se razmatrati i smatrat će se da su povukli prijavu.</w:t>
      </w:r>
    </w:p>
    <w:p w14:paraId="6B561F98" w14:textId="1E99A0C5" w:rsidR="0059648D" w:rsidRPr="00A10611" w:rsidRDefault="0059648D" w:rsidP="0059648D">
      <w:pPr>
        <w:pStyle w:val="Default"/>
        <w:numPr>
          <w:ilvl w:val="0"/>
          <w:numId w:val="3"/>
        </w:numPr>
        <w:jc w:val="both"/>
      </w:pPr>
      <w:r w:rsidRPr="00A10611">
        <w:t>Za pisanu provjeru znanja dodjeljuje se maksimalno 10 bodova ili se utvrđuje 0 bodova. Smatra se da su kandidati/kinje uspješno položili/e test ako su ostvarili najmanje 50% (5 bodova) na testiranju.</w:t>
      </w:r>
    </w:p>
    <w:p w14:paraId="6206FDC2" w14:textId="77777777" w:rsidR="0059648D" w:rsidRPr="00A10611" w:rsidRDefault="0059648D" w:rsidP="0059648D">
      <w:pPr>
        <w:pStyle w:val="Default"/>
        <w:numPr>
          <w:ilvl w:val="0"/>
          <w:numId w:val="3"/>
        </w:numPr>
        <w:jc w:val="both"/>
      </w:pPr>
      <w:r w:rsidRPr="00A10611">
        <w:t>Kandidati/kinje koji/e su uspješno položili/e pisani test Povjerenstvo poziva da pristupe razgovoru (intervjuu) kojim Povjerenstvo utvrđuje interese, profesionalne ciljeve i motivaciju za rad u Upravnom odjelu. Rezultati intervjua boduju se do maksimalno 10 bodova.</w:t>
      </w:r>
    </w:p>
    <w:p w14:paraId="4141D8EA" w14:textId="77777777" w:rsidR="0059648D" w:rsidRPr="00A10611" w:rsidRDefault="0059648D" w:rsidP="0059648D">
      <w:pPr>
        <w:pStyle w:val="Default"/>
        <w:numPr>
          <w:ilvl w:val="0"/>
          <w:numId w:val="3"/>
        </w:numPr>
        <w:jc w:val="both"/>
      </w:pPr>
      <w:r w:rsidRPr="00A10611">
        <w:t xml:space="preserve">Nakon provedenog testiranja i intervjua Povjerenstvo utvrđuje </w:t>
      </w:r>
      <w:r w:rsidRPr="00A10611">
        <w:rPr>
          <w:b/>
        </w:rPr>
        <w:t>Rang listu kandidata/kinja</w:t>
      </w:r>
      <w:r w:rsidRPr="00A10611">
        <w:t xml:space="preserve"> prema ukupnom broju bodova ostvarenih na pisanom testiranju i razgovoru,</w:t>
      </w:r>
    </w:p>
    <w:p w14:paraId="162B4FE5" w14:textId="5BD8FABE" w:rsidR="0059648D" w:rsidRPr="00A10611" w:rsidRDefault="0059648D" w:rsidP="0059648D">
      <w:pPr>
        <w:pStyle w:val="Default"/>
        <w:numPr>
          <w:ilvl w:val="0"/>
          <w:numId w:val="3"/>
        </w:numPr>
        <w:jc w:val="both"/>
      </w:pPr>
      <w:r w:rsidRPr="00A10611">
        <w:lastRenderedPageBreak/>
        <w:t xml:space="preserve">Povjerenstvo izrađuje i, uz ranije utvrđenu Rang-listu kandidata/kinja, podnosi </w:t>
      </w:r>
      <w:r w:rsidR="00B75B82" w:rsidRPr="00A10611">
        <w:t>p</w:t>
      </w:r>
      <w:r w:rsidRPr="00A10611">
        <w:t>ročelni</w:t>
      </w:r>
      <w:r w:rsidR="002314E1" w:rsidRPr="00A10611">
        <w:t>ci</w:t>
      </w:r>
      <w:r w:rsidRPr="00A10611">
        <w:t xml:space="preserve"> </w:t>
      </w:r>
      <w:r w:rsidRPr="00A10611">
        <w:rPr>
          <w:b/>
        </w:rPr>
        <w:t>Izvješće o provedenom postupku provjere znanja i sposobnosti</w:t>
      </w:r>
      <w:r w:rsidRPr="00A10611">
        <w:t>, a koje Izvješće potpisuju svi članovi.</w:t>
      </w:r>
    </w:p>
    <w:p w14:paraId="16A4B13A" w14:textId="7271A065" w:rsidR="0059648D" w:rsidRPr="00A10611" w:rsidRDefault="00B75B82" w:rsidP="0059648D">
      <w:pPr>
        <w:pStyle w:val="Default"/>
        <w:numPr>
          <w:ilvl w:val="0"/>
          <w:numId w:val="3"/>
        </w:numPr>
        <w:jc w:val="both"/>
      </w:pPr>
      <w:r w:rsidRPr="00A10611">
        <w:t>P</w:t>
      </w:r>
      <w:r w:rsidR="0059648D" w:rsidRPr="00A10611">
        <w:t>ročelni</w:t>
      </w:r>
      <w:r w:rsidR="002314E1" w:rsidRPr="00A10611">
        <w:t>ca</w:t>
      </w:r>
      <w:r w:rsidR="0059648D" w:rsidRPr="00A10611">
        <w:t xml:space="preserve"> donosi </w:t>
      </w:r>
      <w:r w:rsidR="0059648D" w:rsidRPr="00A10611">
        <w:rPr>
          <w:b/>
        </w:rPr>
        <w:t xml:space="preserve">rješenje o </w:t>
      </w:r>
      <w:r w:rsidRPr="00A10611">
        <w:rPr>
          <w:b/>
        </w:rPr>
        <w:t>prijmu</w:t>
      </w:r>
      <w:r w:rsidR="0059648D" w:rsidRPr="00A10611">
        <w:rPr>
          <w:b/>
        </w:rPr>
        <w:t xml:space="preserve"> </w:t>
      </w:r>
      <w:r w:rsidR="007757D8" w:rsidRPr="00A10611">
        <w:rPr>
          <w:b/>
        </w:rPr>
        <w:t xml:space="preserve">u službu </w:t>
      </w:r>
      <w:r w:rsidR="0059648D" w:rsidRPr="00A10611">
        <w:t xml:space="preserve">izabranog kandidata/kinje. Rješenje će biti dostavljeno kandidatima/kinjama prijavljenim na </w:t>
      </w:r>
      <w:r w:rsidR="00BA0150">
        <w:t>Oglas</w:t>
      </w:r>
      <w:r w:rsidR="0059648D" w:rsidRPr="00A10611">
        <w:t xml:space="preserve">. Protiv rješenja o </w:t>
      </w:r>
      <w:r w:rsidRPr="00A10611">
        <w:t>pr</w:t>
      </w:r>
      <w:r w:rsidR="0059648D" w:rsidRPr="00A10611">
        <w:t>ij</w:t>
      </w:r>
      <w:r w:rsidRPr="00A10611">
        <w:t xml:space="preserve">mu </w:t>
      </w:r>
      <w:r w:rsidR="007757D8" w:rsidRPr="00A10611">
        <w:t xml:space="preserve">u </w:t>
      </w:r>
      <w:r w:rsidRPr="00A10611">
        <w:t>s</w:t>
      </w:r>
      <w:r w:rsidR="0059648D" w:rsidRPr="00A10611">
        <w:t>l</w:t>
      </w:r>
      <w:r w:rsidRPr="00A10611">
        <w:t>užb</w:t>
      </w:r>
      <w:r w:rsidR="007757D8" w:rsidRPr="00A10611">
        <w:t xml:space="preserve">u može se izjaviti žalba </w:t>
      </w:r>
      <w:r w:rsidR="007757D8" w:rsidRPr="00A10611">
        <w:rPr>
          <w:iCs/>
        </w:rPr>
        <w:t>Gradonačelnici</w:t>
      </w:r>
      <w:r w:rsidR="007757D8" w:rsidRPr="00A10611">
        <w:t>, u roku od 15 dana od dana dostave rješenja na adresu Grada Iloka, Trg Nikole Iločkog 13, 32236 Ilok</w:t>
      </w:r>
      <w:r w:rsidR="0059648D" w:rsidRPr="00A10611">
        <w:t xml:space="preserve">. </w:t>
      </w:r>
    </w:p>
    <w:p w14:paraId="472FB7EA" w14:textId="78DC8308" w:rsidR="0059648D" w:rsidRPr="00A10611" w:rsidRDefault="0059648D" w:rsidP="0059648D">
      <w:pPr>
        <w:pStyle w:val="Default"/>
        <w:numPr>
          <w:ilvl w:val="0"/>
          <w:numId w:val="3"/>
        </w:numPr>
        <w:jc w:val="both"/>
      </w:pPr>
      <w:r w:rsidRPr="00A10611">
        <w:t xml:space="preserve">Kandidat/kinja kojeg se, nakon prethodne provjere znanja i sposobnosti, uputi na provjeru zdravstvene sposobnosti </w:t>
      </w:r>
      <w:r w:rsidRPr="00A10611">
        <w:rPr>
          <w:b/>
        </w:rPr>
        <w:t>mora</w:t>
      </w:r>
      <w:r w:rsidRPr="00A10611">
        <w:t xml:space="preserve"> dostavi uvjerenje o zdravstvenoj sposobnosti u roku od 8 dana, a prije donošenja </w:t>
      </w:r>
      <w:r w:rsidRPr="00A10611">
        <w:rPr>
          <w:b/>
        </w:rPr>
        <w:t xml:space="preserve">rješenja o </w:t>
      </w:r>
      <w:r w:rsidR="00B75B82" w:rsidRPr="00A10611">
        <w:rPr>
          <w:b/>
        </w:rPr>
        <w:t>pr</w:t>
      </w:r>
      <w:r w:rsidRPr="00A10611">
        <w:rPr>
          <w:b/>
        </w:rPr>
        <w:t>i</w:t>
      </w:r>
      <w:r w:rsidR="00B75B82" w:rsidRPr="00A10611">
        <w:rPr>
          <w:b/>
        </w:rPr>
        <w:t>j</w:t>
      </w:r>
      <w:r w:rsidRPr="00A10611">
        <w:rPr>
          <w:b/>
        </w:rPr>
        <w:t>mu</w:t>
      </w:r>
      <w:r w:rsidRPr="00A10611">
        <w:t>.</w:t>
      </w:r>
    </w:p>
    <w:p w14:paraId="0CAF6E8B" w14:textId="3D964E1F" w:rsidR="0059648D" w:rsidRPr="00A10611" w:rsidRDefault="0059648D" w:rsidP="0059648D">
      <w:pPr>
        <w:pStyle w:val="Default"/>
        <w:numPr>
          <w:ilvl w:val="0"/>
          <w:numId w:val="3"/>
        </w:numPr>
        <w:jc w:val="both"/>
      </w:pPr>
      <w:r w:rsidRPr="00A10611">
        <w:rPr>
          <w:b/>
        </w:rPr>
        <w:t>Poziv za provjeru znanja i sposobnosti biti će objavljen na službenoj web-stranici i oglasnoj ploči Grada Iloka najmanje pet (5) dana prije testiranja.</w:t>
      </w:r>
    </w:p>
    <w:p w14:paraId="078A3977" w14:textId="77777777" w:rsidR="00DC039C" w:rsidRPr="00A10611" w:rsidRDefault="00DC039C" w:rsidP="002314E1">
      <w:pPr>
        <w:pStyle w:val="Default"/>
        <w:jc w:val="both"/>
        <w:rPr>
          <w:b/>
        </w:rPr>
      </w:pPr>
    </w:p>
    <w:p w14:paraId="09C00EC8" w14:textId="5CCB3E14" w:rsidR="002314E1" w:rsidRPr="00A10611" w:rsidRDefault="002314E1" w:rsidP="002314E1">
      <w:pPr>
        <w:pStyle w:val="Default"/>
        <w:jc w:val="both"/>
        <w:rPr>
          <w:b/>
        </w:rPr>
      </w:pPr>
      <w:r w:rsidRPr="00A10611">
        <w:rPr>
          <w:b/>
        </w:rPr>
        <w:t>Dodatne upute i informacije</w:t>
      </w:r>
    </w:p>
    <w:p w14:paraId="53A4BD46" w14:textId="3DCCB288" w:rsidR="006F0F18" w:rsidRPr="0032241F" w:rsidRDefault="006F0F18" w:rsidP="0059648D">
      <w:pPr>
        <w:pStyle w:val="Default"/>
        <w:jc w:val="both"/>
        <w:rPr>
          <w:color w:val="auto"/>
        </w:rPr>
      </w:pPr>
      <w:r w:rsidRPr="00A10611">
        <w:rPr>
          <w:color w:val="auto"/>
        </w:rPr>
        <w:t xml:space="preserve">Od dana objave </w:t>
      </w:r>
      <w:r w:rsidR="008667A4">
        <w:rPr>
          <w:color w:val="auto"/>
        </w:rPr>
        <w:t xml:space="preserve">na </w:t>
      </w:r>
      <w:r w:rsidR="008667A4" w:rsidRPr="008667A4">
        <w:t xml:space="preserve">mrežnoj stranici Hrvatskog zavoda </w:t>
      </w:r>
      <w:r w:rsidR="008667A4" w:rsidRPr="0032241F">
        <w:t xml:space="preserve">za zapošljavanje </w:t>
      </w:r>
      <w:r w:rsidR="00F45F98">
        <w:t>26</w:t>
      </w:r>
      <w:r w:rsidR="008667A4" w:rsidRPr="0032241F">
        <w:t xml:space="preserve">. </w:t>
      </w:r>
      <w:r w:rsidR="00F45F98">
        <w:t>svibnja</w:t>
      </w:r>
      <w:r w:rsidR="008667A4" w:rsidRPr="0032241F">
        <w:t xml:space="preserve"> 2022</w:t>
      </w:r>
      <w:r w:rsidR="0032241F">
        <w:rPr>
          <w:color w:val="auto"/>
        </w:rPr>
        <w:t>.</w:t>
      </w:r>
      <w:r w:rsidRPr="0032241F">
        <w:rPr>
          <w:color w:val="auto"/>
        </w:rPr>
        <w:t xml:space="preserve">, odnosno na web-stranici Grada Iloka, počinje teći rok od 8 dana za podnošenje prijava. Stoga je posljednji dan za podnošenje prijava, predajom pošti (preporučeno) ili neposredno u pisarnicu Grada zaključno s danom </w:t>
      </w:r>
      <w:r w:rsidR="00F45F98">
        <w:rPr>
          <w:color w:val="auto"/>
        </w:rPr>
        <w:t>03</w:t>
      </w:r>
      <w:r w:rsidR="00ED52DB" w:rsidRPr="0032241F">
        <w:rPr>
          <w:color w:val="auto"/>
        </w:rPr>
        <w:t xml:space="preserve">. </w:t>
      </w:r>
      <w:r w:rsidR="00F45F98">
        <w:rPr>
          <w:color w:val="auto"/>
        </w:rPr>
        <w:t>lipnja</w:t>
      </w:r>
      <w:r w:rsidR="00ED52DB" w:rsidRPr="0032241F">
        <w:rPr>
          <w:color w:val="auto"/>
        </w:rPr>
        <w:t xml:space="preserve"> </w:t>
      </w:r>
      <w:r w:rsidRPr="0032241F">
        <w:rPr>
          <w:color w:val="auto"/>
        </w:rPr>
        <w:t>202</w:t>
      </w:r>
      <w:r w:rsidR="008E6BA2" w:rsidRPr="0032241F">
        <w:rPr>
          <w:color w:val="auto"/>
        </w:rPr>
        <w:t>2</w:t>
      </w:r>
      <w:r w:rsidRPr="0032241F">
        <w:rPr>
          <w:color w:val="auto"/>
        </w:rPr>
        <w:t>. godine.</w:t>
      </w:r>
    </w:p>
    <w:p w14:paraId="455D26C5" w14:textId="77777777" w:rsidR="00DC039C" w:rsidRPr="00A10611" w:rsidRDefault="00DC039C" w:rsidP="0059648D">
      <w:pPr>
        <w:pStyle w:val="Default"/>
        <w:jc w:val="both"/>
        <w:rPr>
          <w:color w:val="FF0000"/>
        </w:rPr>
      </w:pPr>
    </w:p>
    <w:p w14:paraId="71FDFE51" w14:textId="7DC68EB1" w:rsidR="006F0F18" w:rsidRPr="00A10611" w:rsidRDefault="006F0F18" w:rsidP="0059648D">
      <w:pPr>
        <w:pStyle w:val="Default"/>
        <w:jc w:val="both"/>
      </w:pPr>
      <w:r w:rsidRPr="00A10611">
        <w:rPr>
          <w:color w:val="auto"/>
        </w:rPr>
        <w:t xml:space="preserve">Vrijeme održavanje prethodne provjere znanja i sposobnosti kandidata bit će objavljeno na </w:t>
      </w:r>
      <w:r w:rsidRPr="00A10611">
        <w:t>ovoj web-stranici te na oglasnoj ploči Grada Iloka, najkasnije 5 dana prije održavanje provjere.</w:t>
      </w:r>
    </w:p>
    <w:p w14:paraId="3D6D7DE6" w14:textId="77777777" w:rsidR="00DC039C" w:rsidRPr="00A10611" w:rsidRDefault="00DC039C" w:rsidP="0059648D">
      <w:pPr>
        <w:pStyle w:val="Default"/>
        <w:jc w:val="both"/>
      </w:pPr>
    </w:p>
    <w:p w14:paraId="38126C1A" w14:textId="2F3D3926" w:rsidR="006F0F18" w:rsidRPr="00A10611" w:rsidRDefault="006F0F18" w:rsidP="0059648D">
      <w:pPr>
        <w:pStyle w:val="Default"/>
        <w:jc w:val="both"/>
      </w:pPr>
      <w:r w:rsidRPr="00A10611">
        <w:t xml:space="preserve">Molimo podnositelje </w:t>
      </w:r>
      <w:r w:rsidRPr="0032241F">
        <w:t xml:space="preserve">da </w:t>
      </w:r>
      <w:r w:rsidRPr="0032241F">
        <w:rPr>
          <w:b/>
        </w:rPr>
        <w:t xml:space="preserve">prijavi prilože sve isprave naznačene u </w:t>
      </w:r>
      <w:r w:rsidR="00BA0150" w:rsidRPr="0032241F">
        <w:rPr>
          <w:b/>
        </w:rPr>
        <w:t>Oglasu</w:t>
      </w:r>
      <w:r w:rsidRPr="0032241F">
        <w:t xml:space="preserve"> –</w:t>
      </w:r>
      <w:r w:rsidRPr="00A10611">
        <w:t xml:space="preserve"> neuredna prijava isključuje podnositelja/icu iz postupka. </w:t>
      </w:r>
      <w:r w:rsidRPr="00A10611">
        <w:rPr>
          <w:b/>
        </w:rPr>
        <w:t>Do dana isteka roka</w:t>
      </w:r>
      <w:r w:rsidRPr="00A10611">
        <w:t xml:space="preserve"> prijave je moguće dopuniti. Dopuna se predaje na isti način kao i prijava. Nakon isteka roka </w:t>
      </w:r>
      <w:r w:rsidR="00BA0150">
        <w:t xml:space="preserve">za dostavu prijava </w:t>
      </w:r>
      <w:r w:rsidRPr="00A10611">
        <w:t>nema mogućnosti dostave dokumentacije, bez obzira na razloge.</w:t>
      </w:r>
    </w:p>
    <w:p w14:paraId="54E5E29D" w14:textId="77777777" w:rsidR="00DC039C" w:rsidRPr="00A10611" w:rsidRDefault="00DC039C" w:rsidP="00DC039C">
      <w:pPr>
        <w:pStyle w:val="Default"/>
        <w:jc w:val="both"/>
      </w:pPr>
    </w:p>
    <w:p w14:paraId="35C9F2E5" w14:textId="22645050" w:rsidR="006F0F18" w:rsidRPr="00A10611" w:rsidRDefault="006F0F18" w:rsidP="00DC039C">
      <w:pPr>
        <w:pStyle w:val="Default"/>
        <w:jc w:val="both"/>
      </w:pPr>
      <w:r w:rsidRPr="00A10611">
        <w:t xml:space="preserve">Kandidat/kinja može tijekom </w:t>
      </w:r>
      <w:r w:rsidR="00BA0150">
        <w:t>prijamnog</w:t>
      </w:r>
      <w:r w:rsidRPr="00A10611">
        <w:t xml:space="preserve"> postupka pisanim putem povući prijavu.</w:t>
      </w:r>
    </w:p>
    <w:p w14:paraId="5F7C5489" w14:textId="11DF4D72" w:rsidR="00D47464" w:rsidRDefault="00D47464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3EAADAEB" w14:textId="3B9D2E4E" w:rsidR="007D4721" w:rsidRDefault="007D4721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18064460" w14:textId="77777777" w:rsidR="007D4721" w:rsidRPr="00A10611" w:rsidRDefault="007D4721" w:rsidP="005964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628C005B" w14:textId="7861B270" w:rsidR="00E10589" w:rsidRPr="00A10611" w:rsidRDefault="006F0F18" w:rsidP="00DC03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61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                    Predsjednik Povjerenstva</w:t>
      </w:r>
    </w:p>
    <w:sectPr w:rsidR="00E10589" w:rsidRPr="00A10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D406F"/>
    <w:multiLevelType w:val="hybridMultilevel"/>
    <w:tmpl w:val="4DDA1EEA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6D742B"/>
    <w:multiLevelType w:val="hybridMultilevel"/>
    <w:tmpl w:val="D0144CF6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22926689"/>
    <w:multiLevelType w:val="hybridMultilevel"/>
    <w:tmpl w:val="55B2F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E088A"/>
    <w:multiLevelType w:val="hybridMultilevel"/>
    <w:tmpl w:val="9A1C9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61ACA"/>
    <w:multiLevelType w:val="hybridMultilevel"/>
    <w:tmpl w:val="3F9006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B309F"/>
    <w:multiLevelType w:val="hybridMultilevel"/>
    <w:tmpl w:val="E2EAB0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EB0048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B32AD"/>
    <w:multiLevelType w:val="hybridMultilevel"/>
    <w:tmpl w:val="F52AF2FC"/>
    <w:lvl w:ilvl="0" w:tplc="90582BF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3197D"/>
    <w:multiLevelType w:val="hybridMultilevel"/>
    <w:tmpl w:val="93F4680E"/>
    <w:lvl w:ilvl="0" w:tplc="266EC5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F6F24"/>
    <w:multiLevelType w:val="hybridMultilevel"/>
    <w:tmpl w:val="C2D62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968AE"/>
    <w:multiLevelType w:val="hybridMultilevel"/>
    <w:tmpl w:val="9600FD02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3F1E72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73E88"/>
    <w:multiLevelType w:val="hybridMultilevel"/>
    <w:tmpl w:val="47A26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375691">
    <w:abstractNumId w:val="4"/>
  </w:num>
  <w:num w:numId="2" w16cid:durableId="844629586">
    <w:abstractNumId w:val="10"/>
  </w:num>
  <w:num w:numId="3" w16cid:durableId="1722946636">
    <w:abstractNumId w:val="3"/>
  </w:num>
  <w:num w:numId="4" w16cid:durableId="1181512164">
    <w:abstractNumId w:val="1"/>
  </w:num>
  <w:num w:numId="5" w16cid:durableId="102458791">
    <w:abstractNumId w:val="11"/>
  </w:num>
  <w:num w:numId="6" w16cid:durableId="1771655069">
    <w:abstractNumId w:val="0"/>
  </w:num>
  <w:num w:numId="7" w16cid:durableId="1379622758">
    <w:abstractNumId w:val="6"/>
  </w:num>
  <w:num w:numId="8" w16cid:durableId="322123516">
    <w:abstractNumId w:val="5"/>
  </w:num>
  <w:num w:numId="9" w16cid:durableId="580217638">
    <w:abstractNumId w:val="9"/>
  </w:num>
  <w:num w:numId="10" w16cid:durableId="1154564363">
    <w:abstractNumId w:val="8"/>
  </w:num>
  <w:num w:numId="11" w16cid:durableId="1506282263">
    <w:abstractNumId w:val="7"/>
  </w:num>
  <w:num w:numId="12" w16cid:durableId="1613899854">
    <w:abstractNumId w:val="2"/>
  </w:num>
  <w:num w:numId="13" w16cid:durableId="1854138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64"/>
    <w:rsid w:val="000314ED"/>
    <w:rsid w:val="00036C54"/>
    <w:rsid w:val="000906C7"/>
    <w:rsid w:val="000976C2"/>
    <w:rsid w:val="000E2C95"/>
    <w:rsid w:val="0017268F"/>
    <w:rsid w:val="001728C9"/>
    <w:rsid w:val="00193778"/>
    <w:rsid w:val="001A2FBF"/>
    <w:rsid w:val="001E6D88"/>
    <w:rsid w:val="001F2E54"/>
    <w:rsid w:val="00211989"/>
    <w:rsid w:val="002314E1"/>
    <w:rsid w:val="002325D5"/>
    <w:rsid w:val="002456BD"/>
    <w:rsid w:val="002B1B8F"/>
    <w:rsid w:val="002B3A9C"/>
    <w:rsid w:val="002B3F5D"/>
    <w:rsid w:val="002C5B7C"/>
    <w:rsid w:val="0032241F"/>
    <w:rsid w:val="00325FEC"/>
    <w:rsid w:val="00353071"/>
    <w:rsid w:val="003A1CF5"/>
    <w:rsid w:val="003C6C6A"/>
    <w:rsid w:val="00416031"/>
    <w:rsid w:val="00421D73"/>
    <w:rsid w:val="004255B2"/>
    <w:rsid w:val="004447E6"/>
    <w:rsid w:val="004500C7"/>
    <w:rsid w:val="0049695A"/>
    <w:rsid w:val="004B037B"/>
    <w:rsid w:val="004B2883"/>
    <w:rsid w:val="004C03FE"/>
    <w:rsid w:val="0053169F"/>
    <w:rsid w:val="005547F3"/>
    <w:rsid w:val="0059648D"/>
    <w:rsid w:val="005D25FD"/>
    <w:rsid w:val="005F0070"/>
    <w:rsid w:val="006E475D"/>
    <w:rsid w:val="006F0F18"/>
    <w:rsid w:val="006F677F"/>
    <w:rsid w:val="00717676"/>
    <w:rsid w:val="00731F43"/>
    <w:rsid w:val="007757D8"/>
    <w:rsid w:val="007879E7"/>
    <w:rsid w:val="007B09DD"/>
    <w:rsid w:val="007B2D98"/>
    <w:rsid w:val="007D4721"/>
    <w:rsid w:val="008435AD"/>
    <w:rsid w:val="00847802"/>
    <w:rsid w:val="008667A4"/>
    <w:rsid w:val="00882215"/>
    <w:rsid w:val="008E6BA2"/>
    <w:rsid w:val="00927441"/>
    <w:rsid w:val="009363D4"/>
    <w:rsid w:val="0097260D"/>
    <w:rsid w:val="009769DB"/>
    <w:rsid w:val="009C108E"/>
    <w:rsid w:val="009C52A5"/>
    <w:rsid w:val="00A10611"/>
    <w:rsid w:val="00A729CB"/>
    <w:rsid w:val="00A87B2D"/>
    <w:rsid w:val="00AB58E7"/>
    <w:rsid w:val="00B75B82"/>
    <w:rsid w:val="00B77AAD"/>
    <w:rsid w:val="00B80623"/>
    <w:rsid w:val="00B840FD"/>
    <w:rsid w:val="00BA0150"/>
    <w:rsid w:val="00BA59D7"/>
    <w:rsid w:val="00BB2F5F"/>
    <w:rsid w:val="00BB782C"/>
    <w:rsid w:val="00C153B2"/>
    <w:rsid w:val="00C25295"/>
    <w:rsid w:val="00C46DC1"/>
    <w:rsid w:val="00C71016"/>
    <w:rsid w:val="00CA17BE"/>
    <w:rsid w:val="00CA3894"/>
    <w:rsid w:val="00CB7E47"/>
    <w:rsid w:val="00CE4C1A"/>
    <w:rsid w:val="00D143EE"/>
    <w:rsid w:val="00D15DF6"/>
    <w:rsid w:val="00D25716"/>
    <w:rsid w:val="00D47464"/>
    <w:rsid w:val="00DC039C"/>
    <w:rsid w:val="00DE30F4"/>
    <w:rsid w:val="00E10589"/>
    <w:rsid w:val="00E10E4A"/>
    <w:rsid w:val="00E63E54"/>
    <w:rsid w:val="00E76CCB"/>
    <w:rsid w:val="00E86AE3"/>
    <w:rsid w:val="00E97997"/>
    <w:rsid w:val="00ED52DB"/>
    <w:rsid w:val="00ED6F95"/>
    <w:rsid w:val="00EE515C"/>
    <w:rsid w:val="00F27385"/>
    <w:rsid w:val="00F45F98"/>
    <w:rsid w:val="00F7042C"/>
    <w:rsid w:val="00FB6E49"/>
    <w:rsid w:val="00FC7071"/>
    <w:rsid w:val="00FF3A6B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347B"/>
  <w15:chartTrackingRefBased/>
  <w15:docId w15:val="{B61A5523-2DCF-42E2-A34D-1D65AEE6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4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75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879E7"/>
    <w:pPr>
      <w:spacing w:after="0" w:line="240" w:lineRule="auto"/>
    </w:pPr>
  </w:style>
  <w:style w:type="paragraph" w:customStyle="1" w:styleId="Default">
    <w:name w:val="Default"/>
    <w:rsid w:val="000976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76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martina.culjak</cp:lastModifiedBy>
  <cp:revision>28</cp:revision>
  <cp:lastPrinted>2022-02-09T08:05:00Z</cp:lastPrinted>
  <dcterms:created xsi:type="dcterms:W3CDTF">2021-08-31T12:20:00Z</dcterms:created>
  <dcterms:modified xsi:type="dcterms:W3CDTF">2022-05-26T09:45:00Z</dcterms:modified>
</cp:coreProperties>
</file>