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0352" w14:textId="77777777" w:rsidR="00A87B2D" w:rsidRPr="00A10611" w:rsidRDefault="00A87B2D" w:rsidP="0059648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51829444"/>
      <w:r w:rsidRPr="00A1061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41EEBCDB" wp14:editId="7ECFE2B7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29E4D35" w14:textId="77777777" w:rsidR="00A87B2D" w:rsidRPr="00A10611" w:rsidRDefault="00A87B2D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VUKOVARSKO-SRIJEMSKA ŽUPANIJA</w:t>
      </w:r>
    </w:p>
    <w:p w14:paraId="40DD20B8" w14:textId="77777777" w:rsidR="00211989" w:rsidRPr="00A10611" w:rsidRDefault="00A87B2D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GRAD ILO</w:t>
      </w:r>
      <w:bookmarkEnd w:id="0"/>
      <w:r w:rsidR="00211989" w:rsidRPr="00A10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</w:p>
    <w:p w14:paraId="489BF554" w14:textId="76102CA8" w:rsidR="000976C2" w:rsidRPr="00A10611" w:rsidRDefault="000976C2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>Povjerenstvo za provedbu javnog natječaja</w:t>
      </w:r>
    </w:p>
    <w:p w14:paraId="658E1467" w14:textId="77777777" w:rsidR="00C46DC1" w:rsidRPr="00A10611" w:rsidRDefault="00C46DC1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1F8570" w14:textId="383B6C4C" w:rsidR="000976C2" w:rsidRPr="00D62E23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23">
        <w:rPr>
          <w:rFonts w:ascii="Times New Roman" w:hAnsi="Times New Roman" w:cs="Times New Roman"/>
          <w:sz w:val="24"/>
          <w:szCs w:val="24"/>
        </w:rPr>
        <w:t xml:space="preserve">KLASA: </w:t>
      </w:r>
      <w:r w:rsidR="00D62E23" w:rsidRPr="00D62E23">
        <w:rPr>
          <w:rFonts w:ascii="Times New Roman" w:hAnsi="Times New Roman" w:cs="Times New Roman"/>
          <w:sz w:val="24"/>
          <w:szCs w:val="24"/>
        </w:rPr>
        <w:t>112-01/23-01/8</w:t>
      </w:r>
    </w:p>
    <w:p w14:paraId="2E4EDF13" w14:textId="691BA3A6" w:rsidR="000976C2" w:rsidRPr="00D62E23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23">
        <w:rPr>
          <w:rFonts w:ascii="Times New Roman" w:hAnsi="Times New Roman" w:cs="Times New Roman"/>
          <w:sz w:val="24"/>
          <w:szCs w:val="24"/>
        </w:rPr>
        <w:t xml:space="preserve">URBROJ: </w:t>
      </w:r>
      <w:r w:rsidR="00D62E23" w:rsidRPr="00D62E23">
        <w:rPr>
          <w:rFonts w:ascii="Times New Roman" w:hAnsi="Times New Roman" w:cs="Times New Roman"/>
          <w:sz w:val="24"/>
          <w:szCs w:val="24"/>
        </w:rPr>
        <w:t>2196-02-03-23-2</w:t>
      </w:r>
    </w:p>
    <w:p w14:paraId="22D09706" w14:textId="6DD1D220" w:rsidR="000976C2" w:rsidRPr="00356B48" w:rsidRDefault="00211989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48">
        <w:rPr>
          <w:rFonts w:ascii="Times New Roman" w:hAnsi="Times New Roman" w:cs="Times New Roman"/>
          <w:sz w:val="24"/>
          <w:szCs w:val="24"/>
        </w:rPr>
        <w:t>Ilok</w:t>
      </w:r>
      <w:r w:rsidR="000976C2" w:rsidRPr="00356B48">
        <w:rPr>
          <w:rFonts w:ascii="Times New Roman" w:hAnsi="Times New Roman" w:cs="Times New Roman"/>
          <w:sz w:val="24"/>
          <w:szCs w:val="24"/>
        </w:rPr>
        <w:t xml:space="preserve">, </w:t>
      </w:r>
      <w:r w:rsidR="00356B48" w:rsidRPr="00356B48">
        <w:rPr>
          <w:rFonts w:ascii="Times New Roman" w:hAnsi="Times New Roman" w:cs="Times New Roman"/>
          <w:sz w:val="24"/>
          <w:szCs w:val="24"/>
        </w:rPr>
        <w:t>12</w:t>
      </w:r>
      <w:r w:rsidR="000976C2" w:rsidRPr="00356B48">
        <w:rPr>
          <w:rFonts w:ascii="Times New Roman" w:hAnsi="Times New Roman" w:cs="Times New Roman"/>
          <w:sz w:val="24"/>
          <w:szCs w:val="24"/>
        </w:rPr>
        <w:t xml:space="preserve">. </w:t>
      </w:r>
      <w:r w:rsidR="007E3EC8" w:rsidRPr="00356B48">
        <w:rPr>
          <w:rFonts w:ascii="Times New Roman" w:hAnsi="Times New Roman" w:cs="Times New Roman"/>
          <w:sz w:val="24"/>
          <w:szCs w:val="24"/>
        </w:rPr>
        <w:t>svibnja</w:t>
      </w:r>
      <w:r w:rsidR="000976C2" w:rsidRPr="00356B48">
        <w:rPr>
          <w:rFonts w:ascii="Times New Roman" w:hAnsi="Times New Roman" w:cs="Times New Roman"/>
          <w:sz w:val="24"/>
          <w:szCs w:val="24"/>
        </w:rPr>
        <w:t xml:space="preserve"> 20</w:t>
      </w:r>
      <w:r w:rsidRPr="00356B48">
        <w:rPr>
          <w:rFonts w:ascii="Times New Roman" w:hAnsi="Times New Roman" w:cs="Times New Roman"/>
          <w:sz w:val="24"/>
          <w:szCs w:val="24"/>
        </w:rPr>
        <w:t>2</w:t>
      </w:r>
      <w:r w:rsidR="00873A93" w:rsidRPr="00356B48">
        <w:rPr>
          <w:rFonts w:ascii="Times New Roman" w:hAnsi="Times New Roman" w:cs="Times New Roman"/>
          <w:sz w:val="24"/>
          <w:szCs w:val="24"/>
        </w:rPr>
        <w:t>3</w:t>
      </w:r>
      <w:r w:rsidRPr="00356B48">
        <w:rPr>
          <w:rFonts w:ascii="Times New Roman" w:hAnsi="Times New Roman" w:cs="Times New Roman"/>
          <w:sz w:val="24"/>
          <w:szCs w:val="24"/>
        </w:rPr>
        <w:t>. godine</w:t>
      </w:r>
    </w:p>
    <w:p w14:paraId="373E80B8" w14:textId="77777777" w:rsidR="000976C2" w:rsidRPr="00A10611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FF33AD" w14:textId="0DB822F3" w:rsidR="000976C2" w:rsidRPr="00A10611" w:rsidRDefault="000976C2" w:rsidP="00DC0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hAnsi="Times New Roman" w:cs="Times New Roman"/>
          <w:sz w:val="24"/>
          <w:szCs w:val="24"/>
        </w:rPr>
        <w:t>Sukladno odredbama članka 20.-22. Zakona o službenicima i namještenicima u lokalnoj i područnoj (regionalnoj) samoupravi („Narodne novine“ broj 86/08, 61/11</w:t>
      </w:r>
      <w:r w:rsidR="00E86AE3" w:rsidRPr="00A10611">
        <w:rPr>
          <w:rFonts w:ascii="Times New Roman" w:hAnsi="Times New Roman" w:cs="Times New Roman"/>
          <w:sz w:val="24"/>
          <w:szCs w:val="24"/>
        </w:rPr>
        <w:t xml:space="preserve">, </w:t>
      </w:r>
      <w:r w:rsidRPr="00A10611">
        <w:rPr>
          <w:rFonts w:ascii="Times New Roman" w:hAnsi="Times New Roman" w:cs="Times New Roman"/>
          <w:sz w:val="24"/>
          <w:szCs w:val="24"/>
        </w:rPr>
        <w:t>4/18</w:t>
      </w:r>
      <w:r w:rsidR="00E86AE3" w:rsidRPr="00A10611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A10611">
        <w:rPr>
          <w:rFonts w:ascii="Times New Roman" w:hAnsi="Times New Roman" w:cs="Times New Roman"/>
          <w:sz w:val="24"/>
          <w:szCs w:val="24"/>
        </w:rPr>
        <w:t xml:space="preserve"> – u nastavku teksta: ZSN), Povjerenstvo za</w:t>
      </w:r>
      <w:r w:rsidR="00E10E4A"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Pr="00A10611">
        <w:rPr>
          <w:rFonts w:ascii="Times New Roman" w:hAnsi="Times New Roman" w:cs="Times New Roman"/>
          <w:sz w:val="24"/>
          <w:szCs w:val="24"/>
        </w:rPr>
        <w:t xml:space="preserve">provedbu natječaja za </w:t>
      </w:r>
      <w:r w:rsidR="00E01531">
        <w:rPr>
          <w:rFonts w:ascii="Times New Roman" w:hAnsi="Times New Roman" w:cs="Times New Roman"/>
          <w:sz w:val="24"/>
          <w:szCs w:val="24"/>
        </w:rPr>
        <w:t>prijem u službu</w:t>
      </w:r>
      <w:r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="00873A93">
        <w:rPr>
          <w:rFonts w:ascii="Times New Roman" w:hAnsi="Times New Roman" w:cs="Times New Roman"/>
          <w:sz w:val="24"/>
          <w:szCs w:val="24"/>
        </w:rPr>
        <w:t xml:space="preserve">voditelja odsjeka za </w:t>
      </w:r>
      <w:r w:rsidR="00E01531">
        <w:rPr>
          <w:rFonts w:ascii="Times New Roman" w:hAnsi="Times New Roman" w:cs="Times New Roman"/>
          <w:sz w:val="24"/>
          <w:szCs w:val="24"/>
        </w:rPr>
        <w:t>financije i računovodstvo</w:t>
      </w:r>
      <w:r w:rsidR="001E0E05" w:rsidRPr="00A10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611">
        <w:rPr>
          <w:rFonts w:ascii="Times New Roman" w:hAnsi="Times New Roman" w:cs="Times New Roman"/>
          <w:sz w:val="24"/>
          <w:szCs w:val="24"/>
        </w:rPr>
        <w:t>daje sljedeću</w:t>
      </w:r>
      <w:r w:rsidR="00873A93">
        <w:rPr>
          <w:rFonts w:ascii="Times New Roman" w:hAnsi="Times New Roman" w:cs="Times New Roman"/>
          <w:sz w:val="24"/>
          <w:szCs w:val="24"/>
        </w:rPr>
        <w:t>:</w:t>
      </w:r>
    </w:p>
    <w:p w14:paraId="4D52096B" w14:textId="77777777" w:rsidR="00E10E4A" w:rsidRPr="00A10611" w:rsidRDefault="00E10E4A" w:rsidP="0059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E5614" w14:textId="77777777" w:rsidR="000976C2" w:rsidRPr="00A10611" w:rsidRDefault="000976C2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>OBAVIJEST I UPUTU</w:t>
      </w:r>
    </w:p>
    <w:p w14:paraId="297956C0" w14:textId="10AF4EA8" w:rsidR="000976C2" w:rsidRPr="00A10611" w:rsidRDefault="000976C2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 xml:space="preserve">kandidatima/kandidatkinjama u postupku natječaja </w:t>
      </w:r>
    </w:p>
    <w:p w14:paraId="3069433F" w14:textId="77777777" w:rsidR="00E86AE3" w:rsidRPr="00A10611" w:rsidRDefault="00E86AE3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46676" w14:textId="5665D8DC" w:rsidR="000976C2" w:rsidRPr="00A10611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>I. OBJAVA NATJEČAJA</w:t>
      </w:r>
    </w:p>
    <w:p w14:paraId="623BAFBB" w14:textId="175CCA66" w:rsidR="000976C2" w:rsidRPr="00A10611" w:rsidRDefault="00E10E4A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hAnsi="Times New Roman" w:cs="Times New Roman"/>
          <w:sz w:val="24"/>
          <w:szCs w:val="24"/>
        </w:rPr>
        <w:t>Pr</w:t>
      </w:r>
      <w:r w:rsidR="000976C2" w:rsidRPr="00A10611">
        <w:rPr>
          <w:rFonts w:ascii="Times New Roman" w:hAnsi="Times New Roman" w:cs="Times New Roman"/>
          <w:sz w:val="24"/>
          <w:szCs w:val="24"/>
        </w:rPr>
        <w:t>očelni</w:t>
      </w:r>
      <w:r w:rsidR="006F0F18" w:rsidRPr="00A10611">
        <w:rPr>
          <w:rFonts w:ascii="Times New Roman" w:hAnsi="Times New Roman" w:cs="Times New Roman"/>
          <w:sz w:val="24"/>
          <w:szCs w:val="24"/>
        </w:rPr>
        <w:t>ca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Pr="00A10611">
        <w:rPr>
          <w:rFonts w:ascii="Times New Roman" w:hAnsi="Times New Roman" w:cs="Times New Roman"/>
          <w:iCs/>
          <w:sz w:val="24"/>
          <w:szCs w:val="24"/>
        </w:rPr>
        <w:t>Jedinstvenog upravnog odjela</w:t>
      </w:r>
      <w:r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Grada </w:t>
      </w:r>
      <w:r w:rsidR="006F0F18" w:rsidRPr="00A10611">
        <w:rPr>
          <w:rFonts w:ascii="Times New Roman" w:hAnsi="Times New Roman" w:cs="Times New Roman"/>
          <w:sz w:val="24"/>
          <w:szCs w:val="24"/>
        </w:rPr>
        <w:t>Iloka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raspisa</w:t>
      </w:r>
      <w:r w:rsidR="006F0F18" w:rsidRPr="00A10611">
        <w:rPr>
          <w:rFonts w:ascii="Times New Roman" w:hAnsi="Times New Roman" w:cs="Times New Roman"/>
          <w:sz w:val="24"/>
          <w:szCs w:val="24"/>
        </w:rPr>
        <w:t>la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je Javni natječaj za </w:t>
      </w:r>
      <w:r w:rsidR="00731F43" w:rsidRPr="00A10611">
        <w:rPr>
          <w:rFonts w:ascii="Times New Roman" w:hAnsi="Times New Roman" w:cs="Times New Roman"/>
          <w:sz w:val="24"/>
          <w:szCs w:val="24"/>
        </w:rPr>
        <w:t xml:space="preserve">prijam u službu na neodređeno vrijeme </w:t>
      </w:r>
      <w:r w:rsidR="00873A93">
        <w:rPr>
          <w:rFonts w:ascii="Times New Roman" w:hAnsi="Times New Roman" w:cs="Times New Roman"/>
          <w:sz w:val="24"/>
          <w:szCs w:val="24"/>
        </w:rPr>
        <w:t xml:space="preserve">– voditelja odsjeka za </w:t>
      </w:r>
      <w:r w:rsidR="00AE3506">
        <w:rPr>
          <w:rFonts w:ascii="Times New Roman" w:hAnsi="Times New Roman" w:cs="Times New Roman"/>
          <w:sz w:val="24"/>
          <w:szCs w:val="24"/>
        </w:rPr>
        <w:t>financije i računovodstvo</w:t>
      </w:r>
      <w:r w:rsidR="00731F43" w:rsidRPr="00A10611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="006F0F18" w:rsidRPr="00A10611">
        <w:rPr>
          <w:rFonts w:ascii="Times New Roman" w:hAnsi="Times New Roman" w:cs="Times New Roman"/>
          <w:bCs/>
          <w:sz w:val="24"/>
          <w:szCs w:val="24"/>
        </w:rPr>
        <w:t>Jedinstveno</w:t>
      </w:r>
      <w:r w:rsidR="00731F43" w:rsidRPr="00A10611">
        <w:rPr>
          <w:rFonts w:ascii="Times New Roman" w:hAnsi="Times New Roman" w:cs="Times New Roman"/>
          <w:bCs/>
          <w:sz w:val="24"/>
          <w:szCs w:val="24"/>
        </w:rPr>
        <w:t>m</w:t>
      </w:r>
      <w:r w:rsidR="006F0F18" w:rsidRPr="00A10611">
        <w:rPr>
          <w:rFonts w:ascii="Times New Roman" w:hAnsi="Times New Roman" w:cs="Times New Roman"/>
          <w:bCs/>
          <w:sz w:val="24"/>
          <w:szCs w:val="24"/>
        </w:rPr>
        <w:t xml:space="preserve"> upravno</w:t>
      </w:r>
      <w:r w:rsidR="00731F43" w:rsidRPr="00A10611">
        <w:rPr>
          <w:rFonts w:ascii="Times New Roman" w:hAnsi="Times New Roman" w:cs="Times New Roman"/>
          <w:bCs/>
          <w:sz w:val="24"/>
          <w:szCs w:val="24"/>
        </w:rPr>
        <w:t>m</w:t>
      </w:r>
      <w:r w:rsidR="006F0F18" w:rsidRPr="00A10611">
        <w:rPr>
          <w:rFonts w:ascii="Times New Roman" w:hAnsi="Times New Roman" w:cs="Times New Roman"/>
          <w:bCs/>
          <w:sz w:val="24"/>
          <w:szCs w:val="24"/>
        </w:rPr>
        <w:t xml:space="preserve"> odjel</w:t>
      </w:r>
      <w:r w:rsidR="00731F43" w:rsidRPr="00A10611">
        <w:rPr>
          <w:rFonts w:ascii="Times New Roman" w:hAnsi="Times New Roman" w:cs="Times New Roman"/>
          <w:bCs/>
          <w:sz w:val="24"/>
          <w:szCs w:val="24"/>
        </w:rPr>
        <w:t>u Grada Iloka</w:t>
      </w:r>
      <w:r w:rsidR="000976C2" w:rsidRPr="00A10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6C2" w:rsidRPr="00A10611">
        <w:rPr>
          <w:rFonts w:ascii="Times New Roman" w:hAnsi="Times New Roman" w:cs="Times New Roman"/>
          <w:sz w:val="24"/>
          <w:szCs w:val="24"/>
        </w:rPr>
        <w:t>(u daljnjem tekstu: natječaj).</w:t>
      </w:r>
    </w:p>
    <w:p w14:paraId="46C419BC" w14:textId="77777777" w:rsidR="00DC039C" w:rsidRPr="00A10611" w:rsidRDefault="00DC039C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844F" w14:textId="0383BD13" w:rsidR="000976C2" w:rsidRPr="00356B48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hAnsi="Times New Roman" w:cs="Times New Roman"/>
          <w:sz w:val="24"/>
          <w:szCs w:val="24"/>
        </w:rPr>
        <w:t xml:space="preserve">Natječaj je objavljen u „Narodnim </w:t>
      </w:r>
      <w:r w:rsidRPr="00356B48">
        <w:rPr>
          <w:rFonts w:ascii="Times New Roman" w:hAnsi="Times New Roman" w:cs="Times New Roman"/>
          <w:sz w:val="24"/>
          <w:szCs w:val="24"/>
        </w:rPr>
        <w:t xml:space="preserve">novinama“ broj </w:t>
      </w:r>
      <w:r w:rsidR="00356B48" w:rsidRPr="00356B48">
        <w:rPr>
          <w:rFonts w:ascii="Times New Roman" w:hAnsi="Times New Roman" w:cs="Times New Roman"/>
          <w:sz w:val="24"/>
          <w:szCs w:val="24"/>
        </w:rPr>
        <w:t>51</w:t>
      </w:r>
      <w:r w:rsidR="00353071" w:rsidRPr="00356B48">
        <w:rPr>
          <w:rFonts w:ascii="Times New Roman" w:hAnsi="Times New Roman" w:cs="Times New Roman"/>
          <w:sz w:val="24"/>
          <w:szCs w:val="24"/>
        </w:rPr>
        <w:t xml:space="preserve"> od </w:t>
      </w:r>
      <w:r w:rsidR="00356B48" w:rsidRPr="00356B48">
        <w:rPr>
          <w:rFonts w:ascii="Times New Roman" w:hAnsi="Times New Roman" w:cs="Times New Roman"/>
          <w:sz w:val="24"/>
          <w:szCs w:val="24"/>
        </w:rPr>
        <w:t>12</w:t>
      </w:r>
      <w:r w:rsidR="00353071" w:rsidRPr="00356B48">
        <w:rPr>
          <w:rFonts w:ascii="Times New Roman" w:hAnsi="Times New Roman" w:cs="Times New Roman"/>
          <w:sz w:val="24"/>
          <w:szCs w:val="24"/>
        </w:rPr>
        <w:t>.</w:t>
      </w:r>
      <w:r w:rsidRPr="00356B48">
        <w:rPr>
          <w:rFonts w:ascii="Times New Roman" w:hAnsi="Times New Roman" w:cs="Times New Roman"/>
          <w:sz w:val="24"/>
          <w:szCs w:val="24"/>
        </w:rPr>
        <w:t xml:space="preserve"> </w:t>
      </w:r>
      <w:r w:rsidR="00B77AAD" w:rsidRPr="00356B48">
        <w:rPr>
          <w:rFonts w:ascii="Times New Roman" w:hAnsi="Times New Roman" w:cs="Times New Roman"/>
          <w:sz w:val="24"/>
          <w:szCs w:val="24"/>
        </w:rPr>
        <w:t>s</w:t>
      </w:r>
      <w:r w:rsidR="00356B48" w:rsidRPr="00356B48">
        <w:rPr>
          <w:rFonts w:ascii="Times New Roman" w:hAnsi="Times New Roman" w:cs="Times New Roman"/>
          <w:sz w:val="24"/>
          <w:szCs w:val="24"/>
        </w:rPr>
        <w:t>vibnja</w:t>
      </w:r>
      <w:r w:rsidRPr="00356B48">
        <w:rPr>
          <w:rFonts w:ascii="Times New Roman" w:hAnsi="Times New Roman" w:cs="Times New Roman"/>
          <w:sz w:val="24"/>
          <w:szCs w:val="24"/>
        </w:rPr>
        <w:t xml:space="preserve"> 20</w:t>
      </w:r>
      <w:r w:rsidR="006F0F18" w:rsidRPr="00356B48">
        <w:rPr>
          <w:rFonts w:ascii="Times New Roman" w:hAnsi="Times New Roman" w:cs="Times New Roman"/>
          <w:sz w:val="24"/>
          <w:szCs w:val="24"/>
        </w:rPr>
        <w:t>2</w:t>
      </w:r>
      <w:r w:rsidR="00873A93" w:rsidRPr="00356B48">
        <w:rPr>
          <w:rFonts w:ascii="Times New Roman" w:hAnsi="Times New Roman" w:cs="Times New Roman"/>
          <w:sz w:val="24"/>
          <w:szCs w:val="24"/>
        </w:rPr>
        <w:t>3</w:t>
      </w:r>
      <w:r w:rsidRPr="00356B48">
        <w:rPr>
          <w:rFonts w:ascii="Times New Roman" w:hAnsi="Times New Roman" w:cs="Times New Roman"/>
          <w:sz w:val="24"/>
          <w:szCs w:val="24"/>
        </w:rPr>
        <w:t>.</w:t>
      </w:r>
      <w:r w:rsidR="006F0F18" w:rsidRPr="00356B48">
        <w:rPr>
          <w:rFonts w:ascii="Times New Roman" w:hAnsi="Times New Roman" w:cs="Times New Roman"/>
          <w:sz w:val="24"/>
          <w:szCs w:val="24"/>
        </w:rPr>
        <w:t xml:space="preserve"> godine</w:t>
      </w:r>
      <w:r w:rsidR="00873A93" w:rsidRPr="00356B48">
        <w:rPr>
          <w:rFonts w:ascii="Times New Roman" w:hAnsi="Times New Roman" w:cs="Times New Roman"/>
          <w:sz w:val="24"/>
          <w:szCs w:val="24"/>
        </w:rPr>
        <w:t>, web stranici Hrvatskog zavoda za zapošljavanje</w:t>
      </w:r>
      <w:r w:rsidRPr="00356B48">
        <w:rPr>
          <w:rFonts w:ascii="Times New Roman" w:hAnsi="Times New Roman" w:cs="Times New Roman"/>
          <w:sz w:val="24"/>
          <w:szCs w:val="24"/>
        </w:rPr>
        <w:t xml:space="preserve"> i na službenim web-stranicama </w:t>
      </w:r>
      <w:r w:rsidR="00D6719D" w:rsidRPr="00356B48">
        <w:rPr>
          <w:rFonts w:ascii="Times New Roman" w:hAnsi="Times New Roman" w:cs="Times New Roman"/>
          <w:sz w:val="24"/>
          <w:szCs w:val="24"/>
        </w:rPr>
        <w:t xml:space="preserve">i oglasnoj ploči </w:t>
      </w:r>
      <w:r w:rsidRPr="00356B48">
        <w:rPr>
          <w:rFonts w:ascii="Times New Roman" w:hAnsi="Times New Roman" w:cs="Times New Roman"/>
          <w:sz w:val="24"/>
          <w:szCs w:val="24"/>
        </w:rPr>
        <w:t xml:space="preserve">Grada </w:t>
      </w:r>
      <w:r w:rsidR="006F0F18" w:rsidRPr="00356B48">
        <w:rPr>
          <w:rFonts w:ascii="Times New Roman" w:hAnsi="Times New Roman" w:cs="Times New Roman"/>
          <w:sz w:val="24"/>
          <w:szCs w:val="24"/>
        </w:rPr>
        <w:t>Iloka</w:t>
      </w:r>
      <w:r w:rsidRPr="00356B48">
        <w:rPr>
          <w:rFonts w:ascii="Times New Roman" w:hAnsi="Times New Roman" w:cs="Times New Roman"/>
          <w:sz w:val="24"/>
          <w:szCs w:val="24"/>
        </w:rPr>
        <w:t xml:space="preserve"> www.</w:t>
      </w:r>
      <w:r w:rsidR="006F0F18" w:rsidRPr="00356B48">
        <w:rPr>
          <w:rFonts w:ascii="Times New Roman" w:hAnsi="Times New Roman" w:cs="Times New Roman"/>
          <w:sz w:val="24"/>
          <w:szCs w:val="24"/>
        </w:rPr>
        <w:t>ilok</w:t>
      </w:r>
      <w:r w:rsidRPr="00356B48">
        <w:rPr>
          <w:rFonts w:ascii="Times New Roman" w:hAnsi="Times New Roman" w:cs="Times New Roman"/>
          <w:sz w:val="24"/>
          <w:szCs w:val="24"/>
        </w:rPr>
        <w:t>.hr.</w:t>
      </w:r>
    </w:p>
    <w:p w14:paraId="103DDD61" w14:textId="77777777" w:rsidR="00DC039C" w:rsidRPr="00A10611" w:rsidRDefault="00DC039C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D8957" w14:textId="601BD25E" w:rsidR="000976C2" w:rsidRPr="00356B48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hAnsi="Times New Roman" w:cs="Times New Roman"/>
          <w:sz w:val="24"/>
          <w:szCs w:val="24"/>
        </w:rPr>
        <w:t xml:space="preserve">Rok za podnošenje prijava traje zaključno </w:t>
      </w:r>
      <w:r w:rsidRPr="00356B48">
        <w:rPr>
          <w:rFonts w:ascii="Times New Roman" w:hAnsi="Times New Roman" w:cs="Times New Roman"/>
          <w:sz w:val="24"/>
          <w:szCs w:val="24"/>
        </w:rPr>
        <w:t xml:space="preserve">do </w:t>
      </w:r>
      <w:r w:rsidR="00356B48" w:rsidRPr="00356B48">
        <w:rPr>
          <w:rFonts w:ascii="Times New Roman" w:hAnsi="Times New Roman" w:cs="Times New Roman"/>
          <w:sz w:val="24"/>
          <w:szCs w:val="24"/>
        </w:rPr>
        <w:t>2</w:t>
      </w:r>
      <w:r w:rsidR="004B2883" w:rsidRPr="00356B48">
        <w:rPr>
          <w:rFonts w:ascii="Times New Roman" w:hAnsi="Times New Roman" w:cs="Times New Roman"/>
          <w:sz w:val="24"/>
          <w:szCs w:val="24"/>
        </w:rPr>
        <w:t>7</w:t>
      </w:r>
      <w:r w:rsidRPr="00356B48">
        <w:rPr>
          <w:rFonts w:ascii="Times New Roman" w:hAnsi="Times New Roman" w:cs="Times New Roman"/>
          <w:sz w:val="24"/>
          <w:szCs w:val="24"/>
        </w:rPr>
        <w:t>.</w:t>
      </w:r>
      <w:r w:rsidR="006F0F18" w:rsidRPr="00356B48">
        <w:rPr>
          <w:rFonts w:ascii="Times New Roman" w:hAnsi="Times New Roman" w:cs="Times New Roman"/>
          <w:sz w:val="24"/>
          <w:szCs w:val="24"/>
        </w:rPr>
        <w:t xml:space="preserve"> </w:t>
      </w:r>
      <w:r w:rsidR="00356B48" w:rsidRPr="00356B48">
        <w:rPr>
          <w:rFonts w:ascii="Times New Roman" w:hAnsi="Times New Roman" w:cs="Times New Roman"/>
          <w:sz w:val="24"/>
          <w:szCs w:val="24"/>
        </w:rPr>
        <w:t>svibnja</w:t>
      </w:r>
      <w:r w:rsidRPr="00356B48">
        <w:rPr>
          <w:rFonts w:ascii="Times New Roman" w:hAnsi="Times New Roman" w:cs="Times New Roman"/>
          <w:sz w:val="24"/>
          <w:szCs w:val="24"/>
        </w:rPr>
        <w:t xml:space="preserve"> 20</w:t>
      </w:r>
      <w:r w:rsidR="006F0F18" w:rsidRPr="00356B48">
        <w:rPr>
          <w:rFonts w:ascii="Times New Roman" w:hAnsi="Times New Roman" w:cs="Times New Roman"/>
          <w:sz w:val="24"/>
          <w:szCs w:val="24"/>
        </w:rPr>
        <w:t>2</w:t>
      </w:r>
      <w:r w:rsidR="00356B48" w:rsidRPr="00356B48">
        <w:rPr>
          <w:rFonts w:ascii="Times New Roman" w:hAnsi="Times New Roman" w:cs="Times New Roman"/>
          <w:sz w:val="24"/>
          <w:szCs w:val="24"/>
        </w:rPr>
        <w:t>3</w:t>
      </w:r>
      <w:r w:rsidRPr="00356B48">
        <w:rPr>
          <w:rFonts w:ascii="Times New Roman" w:hAnsi="Times New Roman" w:cs="Times New Roman"/>
          <w:sz w:val="24"/>
          <w:szCs w:val="24"/>
        </w:rPr>
        <w:t>.</w:t>
      </w:r>
      <w:r w:rsidR="006F0F18" w:rsidRPr="00356B4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6E83672" w14:textId="77777777" w:rsidR="00D47464" w:rsidRPr="00356B48" w:rsidRDefault="00D47464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057D8949" w14:textId="52D412D5" w:rsidR="00D47464" w:rsidRPr="00A10611" w:rsidRDefault="00D47464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Opis poslova:</w:t>
      </w:r>
    </w:p>
    <w:p w14:paraId="634A3D80" w14:textId="7C37927E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Koordinira radom odsjeka, raspoređuje radne zadatke unutar odsjeka, nadzire rad unutar odsjeka, sudjeluje u rješavanju najsloženijih predmeta te se u suradnji s pročelnikom brine o zakonitom i pravodobnom obavljanju poslova iz nadležnosti poslovanja Grada vezano za proračun i financije, obavlja stručne poslove knjiženja u glavnoj knjizi, izrade proračuna i sastavljanja financijskih izvještaja za razdoblja u tijeku godine kao i za proračunsku godinu,</w:t>
      </w:r>
    </w:p>
    <w:p w14:paraId="7AFBDB30" w14:textId="73865A0D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izradi nacrta Programa, te izmjene i dopune programa iz područja gospodarstva, poljoprivrede i socijalnog programa, kao i drugih programa,</w:t>
      </w:r>
    </w:p>
    <w:p w14:paraId="0439933F" w14:textId="2B7DDEE2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u izradi nacrta javnih natječaja i poziva u svrhu realizacije programa iz svojih nadležnosti,</w:t>
      </w:r>
    </w:p>
    <w:p w14:paraId="16DC54E1" w14:textId="5BF88120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u analizi pristiglih prijava na natječaje i javne pozive, pomaže u izradi zapisnika o ocjeni pristiglih prijava,</w:t>
      </w:r>
    </w:p>
    <w:p w14:paraId="677E91F9" w14:textId="241F7F55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Izrađuje akte i druge dokumente vezane za realizaciju Programa iz svoje nadležnosti, vrši kontrolu i sastavlja zapisnike izvršene kontrole kod korisnika vezane za namjensko trošenje doznačenih sredstava,</w:t>
      </w:r>
    </w:p>
    <w:p w14:paraId="67649A8C" w14:textId="753334BB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realizaciju programa i sastavlja Izvješće,</w:t>
      </w:r>
    </w:p>
    <w:p w14:paraId="487AD83A" w14:textId="2819D07A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registar državnih potpora,</w:t>
      </w:r>
    </w:p>
    <w:p w14:paraId="015FAABF" w14:textId="08B048A9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obavijesti za objavu gospodarstvenicima po nacionalnim, regionalnim i lokalnim potporama, brine o prijemu obavijesti i zaprima povratne informacije,</w:t>
      </w:r>
    </w:p>
    <w:p w14:paraId="6DE03802" w14:textId="0E466958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Izvještava Ministarstvo financija o dodijeljenim državnim potporama,</w:t>
      </w:r>
    </w:p>
    <w:p w14:paraId="3E441D46" w14:textId="23B08CE1" w:rsidR="00AE3506" w:rsidRDefault="00AE3506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Pokretanje pravovremene naplate odnosno ovrhe za potraživanja od zakupa državnog poljoprivrednog zemljišta, komunalne </w:t>
      </w:r>
      <w:r w:rsidR="00E81582">
        <w:rPr>
          <w:rFonts w:ascii="Times New Roman" w:hAnsi="Times New Roman" w:cs="Times New Roman"/>
          <w:sz w:val="24"/>
          <w:szCs w:val="24"/>
        </w:rPr>
        <w:t>i vodne naknade te ostalih potraživanja,</w:t>
      </w:r>
    </w:p>
    <w:p w14:paraId="47195586" w14:textId="3DF1411C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zakonske propise, radi na planiranju i provođenju programa i projekata, donosi akte u skladu s propisima za čije donošenje je ovlašten, sudjeluje u pripremi nacrta odluka i drugih općih akata koje donosi Gradsko vijeće i Gradonačelnik, konsolidira financijske izvještaje proračunskih korisnika,</w:t>
      </w:r>
    </w:p>
    <w:p w14:paraId="6B5BAA95" w14:textId="376F5576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uputa i smjernica za izradu prijedloga Proračuna Grada i financijskih planova proračunskih korisnika sukladno Zakonu o proračunu,</w:t>
      </w:r>
    </w:p>
    <w:p w14:paraId="452E5F11" w14:textId="56BEFC3E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zajedničkih prijedloga plana razvojnih programa ustanova kojima je Grad osnivač, te drugih korisnika proračuna za koje je nadležan,</w:t>
      </w:r>
    </w:p>
    <w:p w14:paraId="77DFAD36" w14:textId="5CAF4915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nacrta Proračuna, te njegove izmjene i dopune,</w:t>
      </w:r>
    </w:p>
    <w:p w14:paraId="4B939999" w14:textId="56BB43F3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nacrta odluke o izvršavanju i izvršenju Proračuna,</w:t>
      </w:r>
    </w:p>
    <w:p w14:paraId="692A92DF" w14:textId="32C868FF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i objava Proračuna, izmjena i dopuna Proračuna te izvršenju Proračuna nadležnim tijelima sukladno zakonskim, podzakonskim i drugim aktima,</w:t>
      </w:r>
    </w:p>
    <w:p w14:paraId="4D70D10F" w14:textId="57FED48C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nacrta pravilnika, te izmjene i dopune pravilnika o troškovima službenih putovanja za sve proračunske korisnike i JLS,</w:t>
      </w:r>
    </w:p>
    <w:p w14:paraId="662CF698" w14:textId="3A27463E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nacrta, izmjena i dopuna procedure zaprimanja, likvidature i plaćanja ulaznih računa ili drugih dokumenata koji su osnova plaćanja,</w:t>
      </w:r>
    </w:p>
    <w:p w14:paraId="0FBE9045" w14:textId="32944B28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nacrta, izmjena i dopuna Odluke o gradskim porezima, te njezina dostava nadležnoj poreznoj upravi u zakonskim ili podzakonskim rokovima,</w:t>
      </w:r>
    </w:p>
    <w:p w14:paraId="7E13F93F" w14:textId="2B08826B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poslove pripreme i donošenja plana nabave Grada te provodi sve pojedinačne postupke javne nabave,</w:t>
      </w:r>
    </w:p>
    <w:p w14:paraId="008003EA" w14:textId="78AD7ED5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 Gradskom vijeću i Gradonačelniku donošenje akata  iz nadležnosti poslovanja Grada na području proračuna i financija te izrađuje iste, sudjeluje u izradi nacrta i prijedloga Proračuna te izvješća o izvršenju Proračuna,</w:t>
      </w:r>
    </w:p>
    <w:p w14:paraId="32E7B22F" w14:textId="43B2FC31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Odgovara za praćenje natječaja domaćih i EU fondova, koordinira pripremu i prijave projekata Grada na fondove,</w:t>
      </w:r>
    </w:p>
    <w:p w14:paraId="4481BD0A" w14:textId="6079AA01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Sudjeluje u izradi planova razvoja turizma, koordinira s TZ aktivnosti vezano za turizam, te je odgovoran za praćenje i provedbu te namjensko trošenje sredstava u turizmu, </w:t>
      </w:r>
    </w:p>
    <w:p w14:paraId="367BC487" w14:textId="10048578" w:rsidR="00E81582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pročelnika,</w:t>
      </w:r>
    </w:p>
    <w:p w14:paraId="18810923" w14:textId="24F569E9" w:rsidR="00E81582" w:rsidRPr="00AE3506" w:rsidRDefault="00E81582" w:rsidP="00AE350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odsutnosti ga mijenja stručni suradnik za računovodstvo i financije.</w:t>
      </w:r>
    </w:p>
    <w:p w14:paraId="4F8610AB" w14:textId="77777777" w:rsidR="00AE3506" w:rsidRDefault="00AE3506" w:rsidP="00AE3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10A1FE92" w14:textId="2F5AF56D" w:rsidR="00DE30F4" w:rsidRPr="00AE3506" w:rsidRDefault="00DE30F4" w:rsidP="00AE3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506">
        <w:rPr>
          <w:rFonts w:ascii="Times New Roman" w:hAnsi="Times New Roman" w:cs="Times New Roman"/>
          <w:sz w:val="24"/>
          <w:szCs w:val="24"/>
        </w:rPr>
        <w:t xml:space="preserve">Stupanj složenosti posla koji uključuje </w:t>
      </w:r>
      <w:r w:rsidR="00094B3B" w:rsidRPr="00AE3506">
        <w:rPr>
          <w:rFonts w:ascii="Times New Roman" w:hAnsi="Times New Roman" w:cs="Times New Roman"/>
          <w:sz w:val="24"/>
          <w:szCs w:val="24"/>
        </w:rPr>
        <w:t>planiranje, vođenje i koordiniranje povjerenih poslova, pružanje potpore osobama na višim rukovodećim položajima u osiguranju pravilne primjene propisa i mjera te davanje smjernica u rješavanju strateški važnih zadaća.</w:t>
      </w:r>
    </w:p>
    <w:p w14:paraId="723831A3" w14:textId="70D52955" w:rsidR="00094B3B" w:rsidRDefault="00094B3B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F8A1B" w14:textId="49B91B73" w:rsidR="00094B3B" w:rsidRPr="00A10611" w:rsidRDefault="00094B3B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Stupanj samostalnosti koji uključuje samostalnost u radu koja je ograničena povremenim nadzorom i pomoći nadređenog pri rješavanju složenih stručnih problema.</w:t>
      </w:r>
    </w:p>
    <w:p w14:paraId="77577016" w14:textId="77777777" w:rsidR="007879E7" w:rsidRPr="00A10611" w:rsidRDefault="007879E7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3EA0F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Mjesto rada: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Ilok </w:t>
      </w:r>
    </w:p>
    <w:p w14:paraId="29E73B36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26D7408A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Podaci o plaći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AD3B145" w14:textId="77777777" w:rsidR="00D47464" w:rsidRPr="00A10611" w:rsidRDefault="00D47464" w:rsidP="005964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Plaća je utvrđena </w:t>
      </w:r>
      <w:bookmarkStart w:id="1" w:name="_Hlk51761908"/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Zakonom o plaćama u 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lokalnoj i područnoj (regionalnoj) samoupravi („Narodne novine br. 28/10</w:t>
      </w:r>
      <w:bookmarkEnd w:id="1"/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plaću 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službenika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čini umnožak koeficijenta 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složenosti poslova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osnovice za obračun plaće, uvećan za 0,5% za svaku navršenu godinu radnog staža.</w:t>
      </w:r>
    </w:p>
    <w:p w14:paraId="16447451" w14:textId="5D1B9D7E" w:rsidR="00D47464" w:rsidRPr="00A10611" w:rsidRDefault="00D47464" w:rsidP="005964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Koeficijent za obračun plaće određen je Odlukom o koeficijentima za obračun plaće službenika i namještenika u upravnim tijelima Grada Iloka (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„Službeni </w:t>
      </w:r>
      <w:r w:rsidR="00094B3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glasnik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“ </w:t>
      </w:r>
      <w:r w:rsidR="00094B3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Grada Iloka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br. </w:t>
      </w:r>
      <w:r w:rsidR="00094B3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/</w:t>
      </w:r>
      <w:r w:rsidR="00094B3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22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visini od </w:t>
      </w:r>
      <w:r w:rsidR="00CA17BE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94B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63E54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osnovica </w:t>
      </w:r>
      <w:bookmarkStart w:id="2" w:name="_Hlk531954146"/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obračun plaće</w:t>
      </w:r>
      <w:bookmarkEnd w:id="2"/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utvrđena je Odlukom o visini osnovice za obračun 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plaće službenika i namještenika u upravnim tijelima Grada Iloka (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„Službeni vjesnik“ Vukovarsko-srijemske županije br. 13/17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iznosu od 3.576,19 kuna bruto.</w:t>
      </w:r>
    </w:p>
    <w:p w14:paraId="5B2F0F81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72BE07" w14:textId="77777777" w:rsidR="00D47464" w:rsidRPr="00A10611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Prethodna provjera znanja i sposobnosti obuhvaća:</w:t>
      </w:r>
    </w:p>
    <w:p w14:paraId="47F0D72D" w14:textId="590238B3" w:rsidR="00D47464" w:rsidRPr="00A10611" w:rsidRDefault="0092744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D47464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pisano testiranje </w:t>
      </w:r>
    </w:p>
    <w:p w14:paraId="3DF7C048" w14:textId="0BF24387" w:rsidR="00927441" w:rsidRDefault="0092744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intervju </w:t>
      </w:r>
    </w:p>
    <w:p w14:paraId="56563AD1" w14:textId="77777777" w:rsidR="002C5B7C" w:rsidRPr="00A10611" w:rsidRDefault="002C5B7C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4FFBF282" w14:textId="36CFA0BD" w:rsidR="00D47464" w:rsidRPr="00A10611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Pravni i drugi izvori za pripremanje kandidata za prethodnu provjeru znanja i sposobnosti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8AE17F3" w14:textId="77777777" w:rsidR="007E5DB6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 („Narodne novine“, broj 33/01, 60/01 - vjerodostojno tumačenje, 129/05, 109/07, 125/08, 36/09, 150/11, 144/12, 19/13 – pročišćeni tekst, 137/15- </w:t>
      </w:r>
      <w:proofErr w:type="spellStart"/>
      <w:r w:rsidRPr="007E5DB6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Pr="007E5DB6">
        <w:rPr>
          <w:rFonts w:ascii="Times New Roman" w:hAnsi="Times New Roman" w:cs="Times New Roman"/>
          <w:sz w:val="24"/>
          <w:szCs w:val="24"/>
        </w:rPr>
        <w:t>., 123/17, 98/19 i 144/20),</w:t>
      </w:r>
    </w:p>
    <w:p w14:paraId="09D989C4" w14:textId="619757D1" w:rsidR="007E5DB6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 xml:space="preserve">Zakon o službenicima i namještenicima u lokalnoj i područnoj (regionalnoj) </w:t>
      </w:r>
    </w:p>
    <w:p w14:paraId="7986D86D" w14:textId="4C76E2AF" w:rsidR="007E5DB6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>Zakon o financiranju jedinica lokalne i područne (regionalne) samouprave („Narodne novine“, broj 127/17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5DB6">
        <w:rPr>
          <w:rFonts w:ascii="Times New Roman" w:hAnsi="Times New Roman" w:cs="Times New Roman"/>
          <w:sz w:val="24"/>
          <w:szCs w:val="24"/>
        </w:rPr>
        <w:t xml:space="preserve"> 138/20</w:t>
      </w:r>
      <w:r>
        <w:rPr>
          <w:rFonts w:ascii="Times New Roman" w:hAnsi="Times New Roman" w:cs="Times New Roman"/>
          <w:sz w:val="24"/>
          <w:szCs w:val="24"/>
        </w:rPr>
        <w:t>, 151/22</w:t>
      </w:r>
      <w:r w:rsidRPr="007E5DB6">
        <w:rPr>
          <w:rFonts w:ascii="Times New Roman" w:hAnsi="Times New Roman" w:cs="Times New Roman"/>
          <w:sz w:val="24"/>
          <w:szCs w:val="24"/>
        </w:rPr>
        <w:t>),</w:t>
      </w:r>
    </w:p>
    <w:p w14:paraId="4529BE97" w14:textId="5649D38C" w:rsidR="007E5DB6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>Zakon o lokalnim porezima („Narodne novine“, broj 115/16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5DB6">
        <w:rPr>
          <w:rFonts w:ascii="Times New Roman" w:hAnsi="Times New Roman" w:cs="Times New Roman"/>
          <w:sz w:val="24"/>
          <w:szCs w:val="24"/>
        </w:rPr>
        <w:t>101/17</w:t>
      </w:r>
      <w:r>
        <w:rPr>
          <w:rFonts w:ascii="Times New Roman" w:hAnsi="Times New Roman" w:cs="Times New Roman"/>
          <w:sz w:val="24"/>
          <w:szCs w:val="24"/>
        </w:rPr>
        <w:t>, 114/22</w:t>
      </w:r>
      <w:r w:rsidRPr="007E5DB6">
        <w:rPr>
          <w:rFonts w:ascii="Times New Roman" w:hAnsi="Times New Roman" w:cs="Times New Roman"/>
          <w:sz w:val="24"/>
          <w:szCs w:val="24"/>
        </w:rPr>
        <w:t>),</w:t>
      </w:r>
    </w:p>
    <w:p w14:paraId="6D817D65" w14:textId="77777777" w:rsidR="007E5DB6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>Zakon o proračunu („Narodne novine“, broj 144/21),</w:t>
      </w:r>
    </w:p>
    <w:p w14:paraId="1BB48407" w14:textId="77777777" w:rsidR="007E5DB6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>Zakon o fiskalnoj odgovornosti („Narodne novine“, broj 111/18),</w:t>
      </w:r>
    </w:p>
    <w:p w14:paraId="0C2A935A" w14:textId="2884006F" w:rsidR="009363D4" w:rsidRPr="007E5DB6" w:rsidRDefault="007E5DB6" w:rsidP="007E5D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B6">
        <w:rPr>
          <w:rFonts w:ascii="Times New Roman" w:hAnsi="Times New Roman" w:cs="Times New Roman"/>
          <w:sz w:val="24"/>
          <w:szCs w:val="24"/>
        </w:rPr>
        <w:t>Zakon o računovodstvu („Narodne novine“, broj 78/15, 134/15, 120/16, 116/18, 42/20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5DB6">
        <w:rPr>
          <w:rFonts w:ascii="Times New Roman" w:hAnsi="Times New Roman" w:cs="Times New Roman"/>
          <w:sz w:val="24"/>
          <w:szCs w:val="24"/>
        </w:rPr>
        <w:t>47/20</w:t>
      </w:r>
      <w:r>
        <w:rPr>
          <w:rFonts w:ascii="Times New Roman" w:hAnsi="Times New Roman" w:cs="Times New Roman"/>
          <w:sz w:val="24"/>
          <w:szCs w:val="24"/>
        </w:rPr>
        <w:t>, 114/22</w:t>
      </w:r>
      <w:r w:rsidRPr="007E5DB6">
        <w:rPr>
          <w:rFonts w:ascii="Times New Roman" w:hAnsi="Times New Roman" w:cs="Times New Roman"/>
          <w:sz w:val="24"/>
          <w:szCs w:val="24"/>
        </w:rPr>
        <w:t>).</w:t>
      </w:r>
    </w:p>
    <w:p w14:paraId="3CBAE315" w14:textId="3B689D3E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6BCECF5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Način obavljanja prethodne provjere znanja i sposobnosti:</w:t>
      </w:r>
    </w:p>
    <w:p w14:paraId="53C69EC9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Po dolasku na provjeru znanja od kandidata/</w:t>
      </w:r>
      <w:proofErr w:type="spellStart"/>
      <w:r w:rsidRPr="00A10611">
        <w:t>kinja</w:t>
      </w:r>
      <w:proofErr w:type="spellEnd"/>
      <w:r w:rsidRPr="00A10611">
        <w:t xml:space="preserve"> će biti zatraženo predočavanje odgovarajuće identifikacijske isprave radi utvrđivanja identiteta. Kandidati/kinje koji ne mogu dokazati identitet, kao i osobe za koje se utvrdi da nisu podnijele prijavu na natječaj za radno mjesto za koje se obavlja provjera znanja, neće moći pristupiti provjeri znanja.</w:t>
      </w:r>
    </w:p>
    <w:p w14:paraId="05C66861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Za kandidata/</w:t>
      </w:r>
      <w:proofErr w:type="spellStart"/>
      <w:r w:rsidRPr="00A10611">
        <w:t>kinju</w:t>
      </w:r>
      <w:proofErr w:type="spellEnd"/>
      <w:r w:rsidRPr="00A10611">
        <w:t xml:space="preserve"> koji/a ne pristupi provjeri znanja smatrat će se da je povukao/la prijavu na natječaj.</w:t>
      </w:r>
    </w:p>
    <w:p w14:paraId="279EFF2C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Pisana provjera traje 60 minuta (pisano testiranje).</w:t>
      </w:r>
    </w:p>
    <w:p w14:paraId="19AFFBBA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Po utvrđivanju identiteta, kandidatima/</w:t>
      </w:r>
      <w:proofErr w:type="spellStart"/>
      <w:r w:rsidRPr="00A10611">
        <w:t>kinjama</w:t>
      </w:r>
      <w:proofErr w:type="spellEnd"/>
      <w:r w:rsidRPr="00A10611">
        <w:t xml:space="preserve"> će biti podijeljen test za pisanu provjeru znanja.</w:t>
      </w:r>
    </w:p>
    <w:p w14:paraId="0F58BFA7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Kandidati/kinje su dužni/e pridržavati se utvrđenog vremena i rasporeda provjere znanja.</w:t>
      </w:r>
    </w:p>
    <w:p w14:paraId="5ABD1C2B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Za vrijeme provjere znanja i sposobnosti u prostoriji za testiranje nije dopušteno:</w:t>
      </w:r>
    </w:p>
    <w:p w14:paraId="23EE87CC" w14:textId="77777777" w:rsidR="007E3EC8" w:rsidRPr="00A10611" w:rsidRDefault="007E3EC8" w:rsidP="007E3EC8">
      <w:pPr>
        <w:pStyle w:val="Default"/>
        <w:numPr>
          <w:ilvl w:val="0"/>
          <w:numId w:val="4"/>
        </w:numPr>
        <w:jc w:val="both"/>
      </w:pPr>
      <w:r w:rsidRPr="00A10611">
        <w:t>koristiti se bilo kakvom literaturom odnosno bilješkama,</w:t>
      </w:r>
    </w:p>
    <w:p w14:paraId="10DC5F59" w14:textId="77777777" w:rsidR="007E3EC8" w:rsidRPr="00A10611" w:rsidRDefault="007E3EC8" w:rsidP="007E3EC8">
      <w:pPr>
        <w:pStyle w:val="Default"/>
        <w:numPr>
          <w:ilvl w:val="0"/>
          <w:numId w:val="4"/>
        </w:numPr>
        <w:jc w:val="both"/>
      </w:pPr>
      <w:r w:rsidRPr="00A10611">
        <w:t>koristiti mobitel ili druga komunikacijska sredstva,</w:t>
      </w:r>
    </w:p>
    <w:p w14:paraId="7142A2AF" w14:textId="77777777" w:rsidR="007E3EC8" w:rsidRPr="00A10611" w:rsidRDefault="007E3EC8" w:rsidP="007E3EC8">
      <w:pPr>
        <w:pStyle w:val="Default"/>
        <w:numPr>
          <w:ilvl w:val="0"/>
          <w:numId w:val="4"/>
        </w:numPr>
        <w:jc w:val="both"/>
      </w:pPr>
      <w:r w:rsidRPr="00A10611">
        <w:t>napuštati prostoriju u kojoj se odvija provjera znanja i sposobnosti,</w:t>
      </w:r>
    </w:p>
    <w:p w14:paraId="24680D1C" w14:textId="77777777" w:rsidR="007E3EC8" w:rsidRPr="00A10611" w:rsidRDefault="007E3EC8" w:rsidP="007E3EC8">
      <w:pPr>
        <w:pStyle w:val="Default"/>
        <w:numPr>
          <w:ilvl w:val="0"/>
          <w:numId w:val="4"/>
        </w:numPr>
        <w:jc w:val="both"/>
      </w:pPr>
      <w:r w:rsidRPr="00A10611">
        <w:t>razgovarati s ostalim kandidatima/</w:t>
      </w:r>
      <w:proofErr w:type="spellStart"/>
      <w:r w:rsidRPr="00A10611">
        <w:t>kinjama</w:t>
      </w:r>
      <w:proofErr w:type="spellEnd"/>
      <w:r w:rsidRPr="00A10611">
        <w:t xml:space="preserve"> odnosno na bilo koji način remetiti koncentraciju kandidata/</w:t>
      </w:r>
      <w:proofErr w:type="spellStart"/>
      <w:r w:rsidRPr="00A10611">
        <w:t>kinja</w:t>
      </w:r>
      <w:proofErr w:type="spellEnd"/>
      <w:r w:rsidRPr="00A10611">
        <w:t>.</w:t>
      </w:r>
    </w:p>
    <w:p w14:paraId="46CBB6A0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Kandidati/kinje koji/e se ponašaju neprimjereno i/ili koji prekrše pravila bit će udaljeni/e s provjere znanja. Njihov rezultat neće se razmatrati i smatrat će se da su povukli prijavu na Natječaj.</w:t>
      </w:r>
    </w:p>
    <w:p w14:paraId="1029EE98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Za pisanu provjeru znanja dodjeljuje se maksimalno 10 bodova ili se utvrđuje 0 bodova. Smatra se da su kandidati/kinje uspješno položili/e test ako su ostvarili najmanje 50% (5 bodova) na testiranju.</w:t>
      </w:r>
    </w:p>
    <w:p w14:paraId="33B30839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Kandidati/kinje koji/e su uspješno položili/e pisani test Povjerenstvo poziva da pristupe razgovoru (intervjuu) kojim Povjerenstvo utvrđuje interese, profesionalne ciljeve i motivaciju za rad u Upravnom odjelu. Rezultati intervjua boduju se do maksimalno 10 bodova.</w:t>
      </w:r>
    </w:p>
    <w:p w14:paraId="764F45B9" w14:textId="77777777" w:rsidR="007E3EC8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lastRenderedPageBreak/>
        <w:t xml:space="preserve">Nakon provedenog testiranja i intervjua Povjerenstvo utvrđuje </w:t>
      </w:r>
      <w:r w:rsidRPr="00A10611">
        <w:rPr>
          <w:b/>
        </w:rPr>
        <w:t>Rang listu kandidata/</w:t>
      </w:r>
      <w:proofErr w:type="spellStart"/>
      <w:r w:rsidRPr="00A10611">
        <w:rPr>
          <w:b/>
        </w:rPr>
        <w:t>kinja</w:t>
      </w:r>
      <w:proofErr w:type="spellEnd"/>
      <w:r w:rsidRPr="00A10611">
        <w:t xml:space="preserve"> prema ukupnom broju bodova ostvarenih na pisanom testiranju i razgovoru,</w:t>
      </w:r>
    </w:p>
    <w:p w14:paraId="5A32D44C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>
        <w:t>Povjerenstvo izrađuje i, uz ranije utvrđenu Rang listu kandidata/</w:t>
      </w:r>
      <w:proofErr w:type="spellStart"/>
      <w:r>
        <w:t>kinja</w:t>
      </w:r>
      <w:proofErr w:type="spellEnd"/>
      <w:r>
        <w:t>, podnosi pročelnici Izvješće o provedenom postupku provjere znanja i sposobnosti, a koje Izvješće potpisuju svi članovi.</w:t>
      </w:r>
    </w:p>
    <w:p w14:paraId="6B075ED1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 xml:space="preserve">Pročelnica donosi </w:t>
      </w:r>
      <w:r w:rsidRPr="00A10611">
        <w:rPr>
          <w:b/>
        </w:rPr>
        <w:t xml:space="preserve">rješenje o prijmu u službu </w:t>
      </w:r>
      <w:r w:rsidRPr="00A10611">
        <w:t>izabranog kandidata/kinje. Rješenje će biti dostavljeno kandidatima/</w:t>
      </w:r>
      <w:proofErr w:type="spellStart"/>
      <w:r w:rsidRPr="00A10611">
        <w:t>kinjama</w:t>
      </w:r>
      <w:proofErr w:type="spellEnd"/>
      <w:r w:rsidRPr="00A10611">
        <w:t xml:space="preserve"> prijavljenim na Natječaj. Protiv rješenja o prijmu u službu može se izjaviti žalba </w:t>
      </w:r>
      <w:r w:rsidRPr="00A10611">
        <w:rPr>
          <w:iCs/>
        </w:rPr>
        <w:t>Gradonačelnici</w:t>
      </w:r>
      <w:r w:rsidRPr="00A10611">
        <w:t xml:space="preserve">, u roku od 15 dana od dana dostave rješenja na adresu Grada Iloka, Trg Nikole Iločkog 13, 32236 Ilok. </w:t>
      </w:r>
    </w:p>
    <w:p w14:paraId="14CD77C2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t>Kandidat/</w:t>
      </w:r>
      <w:proofErr w:type="spellStart"/>
      <w:r w:rsidRPr="00A10611">
        <w:t>kinja</w:t>
      </w:r>
      <w:proofErr w:type="spellEnd"/>
      <w:r w:rsidRPr="00A10611">
        <w:t xml:space="preserve"> kojeg se, nakon prethodne provjere znanja i sposobnosti, uputi na provjeru zdravstvene sposobnosti </w:t>
      </w:r>
      <w:r w:rsidRPr="00A10611">
        <w:rPr>
          <w:b/>
        </w:rPr>
        <w:t>mora</w:t>
      </w:r>
      <w:r w:rsidRPr="00A10611">
        <w:t xml:space="preserve"> dostavi uvjerenje o zdravstvenoj sposobnosti u roku od 8 dana, a prije donošenja </w:t>
      </w:r>
      <w:r w:rsidRPr="00A10611">
        <w:rPr>
          <w:b/>
        </w:rPr>
        <w:t>rješenja o prijmu</w:t>
      </w:r>
      <w:r w:rsidRPr="00A10611">
        <w:t>.</w:t>
      </w:r>
    </w:p>
    <w:p w14:paraId="2977FC75" w14:textId="77777777" w:rsidR="007E3EC8" w:rsidRPr="00A10611" w:rsidRDefault="007E3EC8" w:rsidP="007E3EC8">
      <w:pPr>
        <w:pStyle w:val="Default"/>
        <w:numPr>
          <w:ilvl w:val="0"/>
          <w:numId w:val="3"/>
        </w:numPr>
        <w:jc w:val="both"/>
      </w:pPr>
      <w:r w:rsidRPr="00A10611">
        <w:rPr>
          <w:b/>
        </w:rPr>
        <w:t>Poziv za provjeru znanja i sposobnosti biti će objavljen na službenoj web-stranici i oglasnoj ploči Grada Iloka najmanje pet (5) dana prije testiranja.</w:t>
      </w:r>
    </w:p>
    <w:p w14:paraId="078A3977" w14:textId="77777777" w:rsidR="00DC039C" w:rsidRPr="00A10611" w:rsidRDefault="00DC039C" w:rsidP="002314E1">
      <w:pPr>
        <w:pStyle w:val="Default"/>
        <w:jc w:val="both"/>
        <w:rPr>
          <w:b/>
        </w:rPr>
      </w:pPr>
    </w:p>
    <w:p w14:paraId="09C00EC8" w14:textId="5CCB3E14" w:rsidR="002314E1" w:rsidRPr="00A10611" w:rsidRDefault="002314E1" w:rsidP="002314E1">
      <w:pPr>
        <w:pStyle w:val="Default"/>
        <w:jc w:val="both"/>
        <w:rPr>
          <w:b/>
        </w:rPr>
      </w:pPr>
      <w:r w:rsidRPr="00A10611">
        <w:rPr>
          <w:b/>
        </w:rPr>
        <w:t>Dodatne upute i informacije</w:t>
      </w:r>
    </w:p>
    <w:p w14:paraId="53A4BD46" w14:textId="008B693F" w:rsidR="006F0F18" w:rsidRPr="00356B48" w:rsidRDefault="006F0F18" w:rsidP="0059648D">
      <w:pPr>
        <w:pStyle w:val="Default"/>
        <w:jc w:val="both"/>
        <w:rPr>
          <w:color w:val="auto"/>
        </w:rPr>
      </w:pPr>
      <w:r w:rsidRPr="00A10611">
        <w:rPr>
          <w:color w:val="auto"/>
        </w:rPr>
        <w:t xml:space="preserve">Od dana objave u „Narodnim novinama“, odnosno na web-stranici Grada Iloka, počinje teći rok od </w:t>
      </w:r>
      <w:r w:rsidR="000C0F99">
        <w:rPr>
          <w:color w:val="auto"/>
        </w:rPr>
        <w:t>15</w:t>
      </w:r>
      <w:r w:rsidRPr="00A10611">
        <w:rPr>
          <w:color w:val="auto"/>
        </w:rPr>
        <w:t xml:space="preserve"> dana za podnošenje prijava na natječaj. Stoga je posljednji dan za podnošenje prijava na natječaj, predajom pošti (preporučeno) ili neposredno u pisarnicu Grada zaključno s danom </w:t>
      </w:r>
      <w:r w:rsidR="00356B48" w:rsidRPr="00356B48">
        <w:rPr>
          <w:color w:val="auto"/>
        </w:rPr>
        <w:t>2</w:t>
      </w:r>
      <w:r w:rsidR="008E6BA2" w:rsidRPr="00356B48">
        <w:rPr>
          <w:color w:val="auto"/>
        </w:rPr>
        <w:t>7</w:t>
      </w:r>
      <w:r w:rsidR="00ED52DB" w:rsidRPr="00356B48">
        <w:rPr>
          <w:color w:val="auto"/>
        </w:rPr>
        <w:t xml:space="preserve">. </w:t>
      </w:r>
      <w:r w:rsidR="00356B48" w:rsidRPr="00356B48">
        <w:rPr>
          <w:color w:val="auto"/>
        </w:rPr>
        <w:t>svibnja</w:t>
      </w:r>
      <w:r w:rsidR="00ED52DB" w:rsidRPr="00356B48">
        <w:rPr>
          <w:color w:val="auto"/>
        </w:rPr>
        <w:t xml:space="preserve"> </w:t>
      </w:r>
      <w:r w:rsidRPr="00356B48">
        <w:rPr>
          <w:color w:val="auto"/>
        </w:rPr>
        <w:t>202</w:t>
      </w:r>
      <w:r w:rsidR="00356B48" w:rsidRPr="00356B48">
        <w:rPr>
          <w:color w:val="auto"/>
        </w:rPr>
        <w:t>3</w:t>
      </w:r>
      <w:r w:rsidRPr="00356B48">
        <w:rPr>
          <w:color w:val="auto"/>
        </w:rPr>
        <w:t>. godine.</w:t>
      </w:r>
    </w:p>
    <w:p w14:paraId="455D26C5" w14:textId="77777777" w:rsidR="00DC039C" w:rsidRPr="00A10611" w:rsidRDefault="00DC039C" w:rsidP="0059648D">
      <w:pPr>
        <w:pStyle w:val="Default"/>
        <w:jc w:val="both"/>
        <w:rPr>
          <w:color w:val="FF0000"/>
        </w:rPr>
      </w:pPr>
    </w:p>
    <w:p w14:paraId="71FDFE51" w14:textId="7DC68EB1" w:rsidR="006F0F18" w:rsidRPr="00A10611" w:rsidRDefault="006F0F18" w:rsidP="0059648D">
      <w:pPr>
        <w:pStyle w:val="Default"/>
        <w:jc w:val="both"/>
      </w:pPr>
      <w:r w:rsidRPr="00A10611">
        <w:rPr>
          <w:color w:val="auto"/>
        </w:rPr>
        <w:t xml:space="preserve">Vrijeme održavanje prethodne provjere znanja i sposobnosti kandidata bit će objavljeno na </w:t>
      </w:r>
      <w:r w:rsidRPr="00A10611">
        <w:t>ovoj web-stranici te na oglasnoj ploči Grada Iloka, najkasnije 5 dana prije održavanje provjere.</w:t>
      </w:r>
    </w:p>
    <w:p w14:paraId="3D6D7DE6" w14:textId="77777777" w:rsidR="00DC039C" w:rsidRPr="00A10611" w:rsidRDefault="00DC039C" w:rsidP="0059648D">
      <w:pPr>
        <w:pStyle w:val="Default"/>
        <w:jc w:val="both"/>
      </w:pPr>
    </w:p>
    <w:p w14:paraId="38126C1A" w14:textId="56E8D62E" w:rsidR="006F0F18" w:rsidRPr="00A10611" w:rsidRDefault="006F0F18" w:rsidP="0059648D">
      <w:pPr>
        <w:pStyle w:val="Default"/>
        <w:jc w:val="both"/>
      </w:pPr>
      <w:r w:rsidRPr="00A10611">
        <w:t xml:space="preserve">Molimo podnositelje da </w:t>
      </w:r>
      <w:r w:rsidRPr="00A10611">
        <w:rPr>
          <w:b/>
          <w:u w:val="single"/>
        </w:rPr>
        <w:t>prijavi prilože sve isprave naznačene u Natječaju</w:t>
      </w:r>
      <w:r w:rsidRPr="00A10611">
        <w:t xml:space="preserve"> – neuredna prijava isključuje podnositelja/</w:t>
      </w:r>
      <w:proofErr w:type="spellStart"/>
      <w:r w:rsidRPr="00A10611">
        <w:t>icu</w:t>
      </w:r>
      <w:proofErr w:type="spellEnd"/>
      <w:r w:rsidRPr="00A10611">
        <w:t xml:space="preserve"> iz postupka. </w:t>
      </w:r>
      <w:r w:rsidRPr="00A10611">
        <w:rPr>
          <w:b/>
        </w:rPr>
        <w:t>Do dana isteka natječajnog roka</w:t>
      </w:r>
      <w:r w:rsidRPr="00A10611">
        <w:t xml:space="preserve"> prijave je moguće dopuniti. Dopuna se predaje na isti način kao i prijava. Nakon isteka natječajnog roka nema mogućnosti dostave dokumentacije, bez obzira na razloge.</w:t>
      </w:r>
    </w:p>
    <w:p w14:paraId="54E5E29D" w14:textId="77777777" w:rsidR="00DC039C" w:rsidRPr="00A10611" w:rsidRDefault="00DC039C" w:rsidP="00DC039C">
      <w:pPr>
        <w:pStyle w:val="Default"/>
        <w:jc w:val="both"/>
      </w:pPr>
    </w:p>
    <w:p w14:paraId="35C9F2E5" w14:textId="2C83BC91" w:rsidR="006F0F18" w:rsidRPr="00A10611" w:rsidRDefault="006F0F18" w:rsidP="00DC039C">
      <w:pPr>
        <w:pStyle w:val="Default"/>
        <w:jc w:val="both"/>
      </w:pPr>
      <w:r w:rsidRPr="00A10611">
        <w:t>Kandidat/</w:t>
      </w:r>
      <w:proofErr w:type="spellStart"/>
      <w:r w:rsidRPr="00A10611">
        <w:t>kinja</w:t>
      </w:r>
      <w:proofErr w:type="spellEnd"/>
      <w:r w:rsidRPr="00A10611">
        <w:t xml:space="preserve"> može tijekom natječajnog postupka pisanim putem povući prijavu.</w:t>
      </w:r>
    </w:p>
    <w:p w14:paraId="5F7C5489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628C005B" w14:textId="7861B270" w:rsidR="00E10589" w:rsidRPr="00A10611" w:rsidRDefault="006F0F18" w:rsidP="00DC03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Predsjednik Povjerenstva</w:t>
      </w:r>
    </w:p>
    <w:sectPr w:rsidR="00E10589" w:rsidRPr="00A1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2926689"/>
    <w:multiLevelType w:val="hybridMultilevel"/>
    <w:tmpl w:val="55B2F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32AD"/>
    <w:multiLevelType w:val="hybridMultilevel"/>
    <w:tmpl w:val="F52AF2FC"/>
    <w:lvl w:ilvl="0" w:tplc="90582B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3197D"/>
    <w:multiLevelType w:val="hybridMultilevel"/>
    <w:tmpl w:val="93F4680E"/>
    <w:lvl w:ilvl="0" w:tplc="266EC5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F6F24"/>
    <w:multiLevelType w:val="hybridMultilevel"/>
    <w:tmpl w:val="C2D6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0480B"/>
    <w:multiLevelType w:val="hybridMultilevel"/>
    <w:tmpl w:val="C36CAD4C"/>
    <w:lvl w:ilvl="0" w:tplc="4B986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24666">
    <w:abstractNumId w:val="5"/>
  </w:num>
  <w:num w:numId="2" w16cid:durableId="1199511666">
    <w:abstractNumId w:val="11"/>
  </w:num>
  <w:num w:numId="3" w16cid:durableId="1933077212">
    <w:abstractNumId w:val="4"/>
  </w:num>
  <w:num w:numId="4" w16cid:durableId="1512833071">
    <w:abstractNumId w:val="2"/>
  </w:num>
  <w:num w:numId="5" w16cid:durableId="866530945">
    <w:abstractNumId w:val="12"/>
  </w:num>
  <w:num w:numId="6" w16cid:durableId="1790472976">
    <w:abstractNumId w:val="1"/>
  </w:num>
  <w:num w:numId="7" w16cid:durableId="920026548">
    <w:abstractNumId w:val="7"/>
  </w:num>
  <w:num w:numId="8" w16cid:durableId="1813016157">
    <w:abstractNumId w:val="6"/>
  </w:num>
  <w:num w:numId="9" w16cid:durableId="2101902393">
    <w:abstractNumId w:val="10"/>
  </w:num>
  <w:num w:numId="10" w16cid:durableId="812209915">
    <w:abstractNumId w:val="9"/>
  </w:num>
  <w:num w:numId="11" w16cid:durableId="1275597320">
    <w:abstractNumId w:val="8"/>
  </w:num>
  <w:num w:numId="12" w16cid:durableId="15931164">
    <w:abstractNumId w:val="3"/>
  </w:num>
  <w:num w:numId="13" w16cid:durableId="490220814">
    <w:abstractNumId w:val="13"/>
  </w:num>
  <w:num w:numId="14" w16cid:durableId="73952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4"/>
    <w:rsid w:val="000309F6"/>
    <w:rsid w:val="00036C54"/>
    <w:rsid w:val="00054BC7"/>
    <w:rsid w:val="000906C7"/>
    <w:rsid w:val="00094B3B"/>
    <w:rsid w:val="000976C2"/>
    <w:rsid w:val="000A4E2E"/>
    <w:rsid w:val="000C0F99"/>
    <w:rsid w:val="0017268F"/>
    <w:rsid w:val="001728C9"/>
    <w:rsid w:val="0018086C"/>
    <w:rsid w:val="00193778"/>
    <w:rsid w:val="001E0E05"/>
    <w:rsid w:val="001E6D88"/>
    <w:rsid w:val="001F2E54"/>
    <w:rsid w:val="00211989"/>
    <w:rsid w:val="002314E1"/>
    <w:rsid w:val="002456BD"/>
    <w:rsid w:val="002B3A9C"/>
    <w:rsid w:val="002B3F5D"/>
    <w:rsid w:val="002C5B7C"/>
    <w:rsid w:val="00325FEC"/>
    <w:rsid w:val="00335392"/>
    <w:rsid w:val="00353071"/>
    <w:rsid w:val="00356B48"/>
    <w:rsid w:val="003A1CF5"/>
    <w:rsid w:val="004032E8"/>
    <w:rsid w:val="00416031"/>
    <w:rsid w:val="00421D73"/>
    <w:rsid w:val="004255B2"/>
    <w:rsid w:val="004447E6"/>
    <w:rsid w:val="004500C7"/>
    <w:rsid w:val="0049695A"/>
    <w:rsid w:val="004B037B"/>
    <w:rsid w:val="004B2883"/>
    <w:rsid w:val="004C03FE"/>
    <w:rsid w:val="0053169F"/>
    <w:rsid w:val="005547F3"/>
    <w:rsid w:val="0059648D"/>
    <w:rsid w:val="005D25FD"/>
    <w:rsid w:val="005D7580"/>
    <w:rsid w:val="006E475D"/>
    <w:rsid w:val="006F0F18"/>
    <w:rsid w:val="006F677F"/>
    <w:rsid w:val="00717676"/>
    <w:rsid w:val="00731F43"/>
    <w:rsid w:val="007757D8"/>
    <w:rsid w:val="007879E7"/>
    <w:rsid w:val="007B09DD"/>
    <w:rsid w:val="007B2D98"/>
    <w:rsid w:val="007E3EC8"/>
    <w:rsid w:val="007E5DB6"/>
    <w:rsid w:val="008435AD"/>
    <w:rsid w:val="00847802"/>
    <w:rsid w:val="00873A93"/>
    <w:rsid w:val="00882215"/>
    <w:rsid w:val="008E6BA2"/>
    <w:rsid w:val="00927441"/>
    <w:rsid w:val="009363D4"/>
    <w:rsid w:val="009405CC"/>
    <w:rsid w:val="009769DB"/>
    <w:rsid w:val="009C108E"/>
    <w:rsid w:val="009C52A5"/>
    <w:rsid w:val="00A10611"/>
    <w:rsid w:val="00A87B2D"/>
    <w:rsid w:val="00AB58E7"/>
    <w:rsid w:val="00AE3506"/>
    <w:rsid w:val="00B33A94"/>
    <w:rsid w:val="00B75B82"/>
    <w:rsid w:val="00B77AAD"/>
    <w:rsid w:val="00B80623"/>
    <w:rsid w:val="00B90C7E"/>
    <w:rsid w:val="00BA59D7"/>
    <w:rsid w:val="00BB2F5F"/>
    <w:rsid w:val="00BB782C"/>
    <w:rsid w:val="00C25295"/>
    <w:rsid w:val="00C25E03"/>
    <w:rsid w:val="00C46DC1"/>
    <w:rsid w:val="00C71016"/>
    <w:rsid w:val="00CA17BE"/>
    <w:rsid w:val="00D15DF6"/>
    <w:rsid w:val="00D47464"/>
    <w:rsid w:val="00D62E23"/>
    <w:rsid w:val="00D6719D"/>
    <w:rsid w:val="00D87F3D"/>
    <w:rsid w:val="00DC039C"/>
    <w:rsid w:val="00DE30F4"/>
    <w:rsid w:val="00E01531"/>
    <w:rsid w:val="00E10589"/>
    <w:rsid w:val="00E10E4A"/>
    <w:rsid w:val="00E63E54"/>
    <w:rsid w:val="00E76CCB"/>
    <w:rsid w:val="00E81582"/>
    <w:rsid w:val="00E86AE3"/>
    <w:rsid w:val="00ED52DB"/>
    <w:rsid w:val="00EE515C"/>
    <w:rsid w:val="00F27385"/>
    <w:rsid w:val="00F7042C"/>
    <w:rsid w:val="00FB6E49"/>
    <w:rsid w:val="00FC7071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47B"/>
  <w15:chartTrackingRefBased/>
  <w15:docId w15:val="{B61A5523-2DCF-42E2-A34D-1D65AEE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75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879E7"/>
    <w:pPr>
      <w:spacing w:after="0" w:line="240" w:lineRule="auto"/>
    </w:pPr>
  </w:style>
  <w:style w:type="paragraph" w:customStyle="1" w:styleId="Default">
    <w:name w:val="Default"/>
    <w:rsid w:val="00097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7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11</cp:revision>
  <cp:lastPrinted>2021-09-01T09:18:00Z</cp:lastPrinted>
  <dcterms:created xsi:type="dcterms:W3CDTF">2023-01-17T10:06:00Z</dcterms:created>
  <dcterms:modified xsi:type="dcterms:W3CDTF">2023-05-11T12:05:00Z</dcterms:modified>
</cp:coreProperties>
</file>