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24C2" w14:textId="76BF7775" w:rsidR="00376EFB" w:rsidRPr="00E4590B" w:rsidRDefault="00E4590B" w:rsidP="00376EF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bookmarkStart w:id="0" w:name="_Hlk46912739"/>
      <w:bookmarkStart w:id="1" w:name="_Hlk63770279"/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ab/>
      </w:r>
    </w:p>
    <w:p w14:paraId="18AD069D" w14:textId="77777777" w:rsidR="00376EFB" w:rsidRPr="00376EFB" w:rsidRDefault="00376EFB" w:rsidP="00376EFB">
      <w:pPr>
        <w:spacing w:before="58" w:after="0" w:line="252" w:lineRule="exact"/>
        <w:ind w:right="29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E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9525" distL="114300" distR="123190" simplePos="0" relativeHeight="251659264" behindDoc="0" locked="0" layoutInCell="1" allowOverlap="1" wp14:anchorId="4A7EF76A" wp14:editId="03E67374">
            <wp:simplePos x="0" y="0"/>
            <wp:positionH relativeFrom="column">
              <wp:posOffset>1123950</wp:posOffset>
            </wp:positionH>
            <wp:positionV relativeFrom="paragraph">
              <wp:posOffset>-504825</wp:posOffset>
            </wp:positionV>
            <wp:extent cx="409575" cy="504825"/>
            <wp:effectExtent l="0" t="0" r="0" b="0"/>
            <wp:wrapNone/>
            <wp:docPr id="9" name="Slika 20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0" descr="HRVAT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40E36A3C" w14:textId="77777777" w:rsidR="00376EFB" w:rsidRPr="00376EFB" w:rsidRDefault="00376EFB" w:rsidP="00376EFB">
      <w:pPr>
        <w:spacing w:before="58" w:after="0" w:line="252" w:lineRule="exact"/>
        <w:ind w:right="2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VUKOVARSKO-SRIJEMSKA ŽUPANIJA</w:t>
      </w:r>
    </w:p>
    <w:p w14:paraId="6F6F5849" w14:textId="77777777" w:rsidR="00376EFB" w:rsidRPr="00376EFB" w:rsidRDefault="00376EFB" w:rsidP="00376EFB">
      <w:pPr>
        <w:spacing w:before="58" w:after="0" w:line="252" w:lineRule="exact"/>
        <w:ind w:left="708" w:right="29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 ILOK</w:t>
      </w:r>
    </w:p>
    <w:p w14:paraId="6876A6F9" w14:textId="77777777" w:rsidR="00E4590B" w:rsidRDefault="00E4590B" w:rsidP="00376EFB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46912755"/>
      <w:bookmarkEnd w:id="0"/>
    </w:p>
    <w:p w14:paraId="3DDDED21" w14:textId="05E3FE72" w:rsidR="00376EFB" w:rsidRPr="00177755" w:rsidRDefault="00376EFB" w:rsidP="00376E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77755">
        <w:rPr>
          <w:rFonts w:ascii="Times New Roman" w:hAnsi="Times New Roman" w:cs="Times New Roman"/>
          <w:sz w:val="24"/>
          <w:szCs w:val="24"/>
        </w:rPr>
        <w:t>KLASA:</w:t>
      </w:r>
      <w:r w:rsidR="00E4590B" w:rsidRPr="00177755">
        <w:rPr>
          <w:rFonts w:ascii="Times New Roman" w:hAnsi="Times New Roman" w:cs="Times New Roman"/>
          <w:sz w:val="24"/>
          <w:szCs w:val="24"/>
        </w:rPr>
        <w:t xml:space="preserve"> </w:t>
      </w:r>
      <w:r w:rsidRPr="00177755">
        <w:rPr>
          <w:rFonts w:ascii="Times New Roman" w:hAnsi="Times New Roman" w:cs="Times New Roman"/>
          <w:sz w:val="24"/>
          <w:szCs w:val="24"/>
        </w:rPr>
        <w:t>112-0</w:t>
      </w:r>
      <w:r w:rsidR="00FE73C4">
        <w:rPr>
          <w:rFonts w:ascii="Times New Roman" w:hAnsi="Times New Roman" w:cs="Times New Roman"/>
          <w:sz w:val="24"/>
          <w:szCs w:val="24"/>
        </w:rPr>
        <w:t>1</w:t>
      </w:r>
      <w:r w:rsidRPr="00177755">
        <w:rPr>
          <w:rFonts w:ascii="Times New Roman" w:hAnsi="Times New Roman" w:cs="Times New Roman"/>
          <w:sz w:val="24"/>
          <w:szCs w:val="24"/>
        </w:rPr>
        <w:t>/2</w:t>
      </w:r>
      <w:r w:rsidR="00935A1C">
        <w:rPr>
          <w:rFonts w:ascii="Times New Roman" w:hAnsi="Times New Roman" w:cs="Times New Roman"/>
          <w:sz w:val="24"/>
          <w:szCs w:val="24"/>
        </w:rPr>
        <w:t>3</w:t>
      </w:r>
      <w:r w:rsidRPr="00177755">
        <w:rPr>
          <w:rFonts w:ascii="Times New Roman" w:hAnsi="Times New Roman" w:cs="Times New Roman"/>
          <w:sz w:val="24"/>
          <w:szCs w:val="24"/>
        </w:rPr>
        <w:t>-01/</w:t>
      </w:r>
      <w:r w:rsidR="00FE73C4">
        <w:rPr>
          <w:rFonts w:ascii="Times New Roman" w:hAnsi="Times New Roman" w:cs="Times New Roman"/>
          <w:sz w:val="24"/>
          <w:szCs w:val="24"/>
        </w:rPr>
        <w:t>19</w:t>
      </w:r>
    </w:p>
    <w:p w14:paraId="05DEF098" w14:textId="37DB6BB4" w:rsidR="00376EFB" w:rsidRDefault="00376EFB" w:rsidP="00376E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6EFB">
        <w:rPr>
          <w:rFonts w:ascii="Times New Roman" w:hAnsi="Times New Roman" w:cs="Times New Roman"/>
          <w:sz w:val="24"/>
          <w:szCs w:val="24"/>
        </w:rPr>
        <w:t>URBROJ:</w:t>
      </w:r>
      <w:r w:rsidR="00E4590B">
        <w:rPr>
          <w:rFonts w:ascii="Times New Roman" w:hAnsi="Times New Roman" w:cs="Times New Roman"/>
          <w:sz w:val="24"/>
          <w:szCs w:val="24"/>
        </w:rPr>
        <w:t xml:space="preserve"> </w:t>
      </w:r>
      <w:r w:rsidRPr="00376EFB">
        <w:rPr>
          <w:rFonts w:ascii="Times New Roman" w:hAnsi="Times New Roman" w:cs="Times New Roman"/>
          <w:sz w:val="24"/>
          <w:szCs w:val="24"/>
        </w:rPr>
        <w:t>2196/02-02-2</w:t>
      </w:r>
      <w:r w:rsidR="00935A1C">
        <w:rPr>
          <w:rFonts w:ascii="Times New Roman" w:hAnsi="Times New Roman" w:cs="Times New Roman"/>
          <w:sz w:val="24"/>
          <w:szCs w:val="24"/>
        </w:rPr>
        <w:t>3</w:t>
      </w:r>
      <w:r w:rsidRPr="00376EFB">
        <w:rPr>
          <w:rFonts w:ascii="Times New Roman" w:hAnsi="Times New Roman" w:cs="Times New Roman"/>
          <w:sz w:val="24"/>
          <w:szCs w:val="24"/>
        </w:rPr>
        <w:t>-</w:t>
      </w:r>
      <w:r w:rsidR="00F329BE">
        <w:rPr>
          <w:rFonts w:ascii="Times New Roman" w:hAnsi="Times New Roman" w:cs="Times New Roman"/>
          <w:sz w:val="24"/>
          <w:szCs w:val="24"/>
        </w:rPr>
        <w:t>4</w:t>
      </w:r>
    </w:p>
    <w:p w14:paraId="54C0B662" w14:textId="12E95379" w:rsidR="00376EFB" w:rsidRPr="00376EFB" w:rsidRDefault="00376EFB" w:rsidP="00376E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Ilok, </w:t>
      </w:r>
      <w:r w:rsidR="003326AF">
        <w:rPr>
          <w:rFonts w:ascii="Times New Roman" w:hAnsi="Times New Roman" w:cs="Times New Roman"/>
          <w:sz w:val="24"/>
          <w:szCs w:val="24"/>
        </w:rPr>
        <w:t>19</w:t>
      </w:r>
      <w:r w:rsidR="004B725F">
        <w:rPr>
          <w:rFonts w:ascii="Times New Roman" w:hAnsi="Times New Roman" w:cs="Times New Roman"/>
          <w:sz w:val="24"/>
          <w:szCs w:val="24"/>
        </w:rPr>
        <w:t xml:space="preserve">. </w:t>
      </w:r>
      <w:r w:rsidR="003326AF">
        <w:rPr>
          <w:rFonts w:ascii="Times New Roman" w:hAnsi="Times New Roman" w:cs="Times New Roman"/>
          <w:sz w:val="24"/>
          <w:szCs w:val="24"/>
        </w:rPr>
        <w:t>prosinac</w:t>
      </w:r>
      <w:r w:rsidR="00D01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35A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5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god.</w:t>
      </w:r>
    </w:p>
    <w:p w14:paraId="6683CE3D" w14:textId="77777777" w:rsidR="00E4590B" w:rsidRDefault="00E4590B" w:rsidP="00E45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46912653"/>
      <w:bookmarkEnd w:id="2"/>
    </w:p>
    <w:bookmarkEnd w:id="3"/>
    <w:p w14:paraId="7096C2FD" w14:textId="01215915" w:rsidR="00C47CE9" w:rsidRPr="00361A59" w:rsidRDefault="00904E0D" w:rsidP="00C47CE9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CF353C">
        <w:rPr>
          <w:rFonts w:ascii="Times New Roman" w:hAnsi="Times New Roman" w:cs="Times New Roman"/>
          <w:color w:val="231F20"/>
          <w:sz w:val="24"/>
          <w:szCs w:val="24"/>
          <w:shd w:val="clear" w:color="auto" w:fill="FEFEFE"/>
        </w:rPr>
        <w:t>članka 20.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EFEFE"/>
        </w:rPr>
        <w:t xml:space="preserve"> stavak 6.</w:t>
      </w:r>
      <w:r w:rsidRPr="00CF353C">
        <w:rPr>
          <w:rFonts w:ascii="Times New Roman" w:hAnsi="Times New Roman" w:cs="Times New Roman"/>
          <w:color w:val="231F20"/>
          <w:sz w:val="24"/>
          <w:szCs w:val="24"/>
          <w:shd w:val="clear" w:color="auto" w:fill="FEFEFE"/>
        </w:rPr>
        <w:t xml:space="preserve"> Zakona o knjižnicama i knjižničnoj djelatnosti („Narodne novine“ broj 17/19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EFEFE"/>
        </w:rPr>
        <w:t>, 98/19, 114/22</w:t>
      </w:r>
      <w:r w:rsidRPr="00CF353C">
        <w:rPr>
          <w:rFonts w:ascii="Times New Roman" w:hAnsi="Times New Roman" w:cs="Times New Roman"/>
          <w:color w:val="231F20"/>
          <w:sz w:val="24"/>
          <w:szCs w:val="24"/>
          <w:shd w:val="clear" w:color="auto" w:fill="FEFEFE"/>
        </w:rPr>
        <w:t>)</w:t>
      </w:r>
      <w:r w:rsidRPr="00CF353C">
        <w:rPr>
          <w:rFonts w:ascii="Times New Roman" w:hAnsi="Times New Roman" w:cs="Times New Roman"/>
          <w:sz w:val="24"/>
          <w:szCs w:val="24"/>
        </w:rPr>
        <w:t>, članka 40. i 41. Zakona o ustanovama („Narodne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F353C">
        <w:rPr>
          <w:rFonts w:ascii="Times New Roman" w:hAnsi="Times New Roman" w:cs="Times New Roman"/>
          <w:sz w:val="24"/>
          <w:szCs w:val="24"/>
        </w:rPr>
        <w:t xml:space="preserve"> br. 76/93, 29/97, 47/99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353C">
        <w:rPr>
          <w:rFonts w:ascii="Times New Roman" w:hAnsi="Times New Roman" w:cs="Times New Roman"/>
          <w:sz w:val="24"/>
          <w:szCs w:val="24"/>
        </w:rPr>
        <w:t xml:space="preserve"> 35/08</w:t>
      </w:r>
      <w:r>
        <w:rPr>
          <w:rFonts w:ascii="Times New Roman" w:hAnsi="Times New Roman" w:cs="Times New Roman"/>
          <w:sz w:val="24"/>
          <w:szCs w:val="24"/>
        </w:rPr>
        <w:t>, 127/19, 151/22</w:t>
      </w:r>
      <w:r w:rsidRPr="00CF35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7CE9" w:rsidRPr="00361A59">
        <w:rPr>
          <w:rFonts w:ascii="Times New Roman" w:hAnsi="Times New Roman" w:cs="Times New Roman"/>
          <w:sz w:val="24"/>
          <w:szCs w:val="24"/>
        </w:rPr>
        <w:t xml:space="preserve">članka 19. i 21. Statuta Gradske knjižnice i čitaonice Ilok i članka 28. Statuta Grada Iloka </w:t>
      </w:r>
      <w:r w:rsidRPr="00904E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04E0D">
        <w:rPr>
          <w:rFonts w:ascii="Times New Roman" w:hAnsi="Times New Roman" w:cs="Times New Roman"/>
          <w:sz w:val="24"/>
          <w:szCs w:val="24"/>
        </w:rPr>
        <w:t xml:space="preserve">Službeni vjesnik" Vukovarsko-srijemske županije br. 11/13, 4/18, 9/19, 4/20, „Službeni glasnik Grada Iloka“ 2/21, 8/21) </w:t>
      </w:r>
      <w:r w:rsidR="00C47CE9" w:rsidRPr="00361A59">
        <w:rPr>
          <w:rFonts w:ascii="Times New Roman" w:hAnsi="Times New Roman" w:cs="Times New Roman"/>
          <w:color w:val="000000"/>
          <w:sz w:val="24"/>
          <w:szCs w:val="24"/>
        </w:rPr>
        <w:t>Grad Ilok raspisuje</w:t>
      </w:r>
    </w:p>
    <w:p w14:paraId="62C35905" w14:textId="77777777" w:rsidR="00C47CE9" w:rsidRDefault="00C47CE9" w:rsidP="00C47CE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  <w:r w:rsidRPr="00361A5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NATJEČAJ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361A5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 IZBOR I IMENOVANJE RAVNATELJA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/ICE</w:t>
      </w:r>
    </w:p>
    <w:p w14:paraId="7B3B116B" w14:textId="5B5E84DB" w:rsidR="00C47CE9" w:rsidRPr="00CF353C" w:rsidRDefault="00C47CE9" w:rsidP="00C47CE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1A5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GRADSKE KNJIŽNICE I ČITAONICE ILOK</w:t>
      </w:r>
    </w:p>
    <w:p w14:paraId="241838B3" w14:textId="77777777" w:rsidR="00C47CE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043E432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ravnatelja/icu Gradske knjižnice i čitaonice Ilok mogu biti imenovane osobe koje ispunjavaju slijedeće uvjete: </w:t>
      </w:r>
    </w:p>
    <w:p w14:paraId="579642B5" w14:textId="77777777" w:rsidR="00C47CE9" w:rsidRPr="00407B10" w:rsidRDefault="00C47CE9" w:rsidP="00C47CE9">
      <w:pPr>
        <w:pStyle w:val="Odlomakpopisa"/>
        <w:numPr>
          <w:ilvl w:val="0"/>
          <w:numId w:val="5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završen diplomski sveučilišni studij ili integrirani preddiplomski i diplomski sveučilišni   studij ili specijalistički diplomski stručni studij ili s njim izjednačeni studij,</w:t>
      </w:r>
    </w:p>
    <w:p w14:paraId="3A89ECDA" w14:textId="77777777" w:rsidR="00C47CE9" w:rsidRDefault="00C47CE9" w:rsidP="00C47CE9">
      <w:pPr>
        <w:pStyle w:val="Odlomakpopisa"/>
        <w:numPr>
          <w:ilvl w:val="0"/>
          <w:numId w:val="5"/>
        </w:numPr>
        <w:shd w:val="clear" w:color="auto" w:fill="FEFEFE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položen stručni knjižničarski ispit,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58502B87" w14:textId="77777777" w:rsidR="00C47CE9" w:rsidRDefault="00C47CE9" w:rsidP="00C47CE9">
      <w:pPr>
        <w:pStyle w:val="Odlomakpopisa"/>
        <w:numPr>
          <w:ilvl w:val="0"/>
          <w:numId w:val="5"/>
        </w:numPr>
        <w:shd w:val="clear" w:color="auto" w:fill="FEFEFE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 pet (5) godina rada u knjižnici,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16A2CD10" w14:textId="77777777" w:rsidR="00C47CE9" w:rsidRPr="00407B10" w:rsidRDefault="00C47CE9" w:rsidP="00C47CE9">
      <w:pPr>
        <w:pStyle w:val="Odlomakpopisa"/>
        <w:numPr>
          <w:ilvl w:val="0"/>
          <w:numId w:val="5"/>
        </w:numPr>
        <w:shd w:val="clear" w:color="auto" w:fill="FEFEFE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stručne, radne i organizacijske sposobnosti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p w14:paraId="7EA18B51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 pisanu prijavu na natječaj potrebno je priložiti slijedeće dokumente:</w:t>
      </w:r>
    </w:p>
    <w:p w14:paraId="166A9E96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stručnoj spremi (preslika diplome)</w:t>
      </w:r>
    </w:p>
    <w:p w14:paraId="13529339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dokaz o hrvatskom državljanstvu (preslika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domovnice ili osobne iskaznice)</w:t>
      </w:r>
    </w:p>
    <w:p w14:paraId="61E6A40F" w14:textId="72CE7C83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prijedlog četverogodišnjeg plana i programa rada Gradske knjižnice i čitaonice Iloka</w:t>
      </w:r>
      <w:r w:rsidR="00C5077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(uključujući: o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rijentiranost programa prema skupinama stanovništva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ostavljen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ciljev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godinama/vizija razvoja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, o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rganizacijski koncept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naliz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rezultata postavljenih ciljeva-mjerljivost ostvarenja ciljeva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, i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novativnos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t)</w:t>
      </w:r>
    </w:p>
    <w:p w14:paraId="6830AFAF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dokaz o položenom stručnom knjižničarskom ispitu (preslika) </w:t>
      </w:r>
    </w:p>
    <w:p w14:paraId="2ED0BD6B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radu u knjižničarskoj struci od najmanje pet godina, (preslika ugovora,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rješenja ili    p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otvrde poslodavca)</w:t>
      </w:r>
    </w:p>
    <w:p w14:paraId="18FF7A7B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ukupnom radnom iskustvu (ispis elektroničkog zapisa o radno pravnom statusu /e-radna knjižica koja se vodi pri Hrvatskom z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avodu za mirovinsko osiguranje)</w:t>
      </w:r>
    </w:p>
    <w:p w14:paraId="1C0A7489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uvjerenje da se protiv kandidata ne vodi kazneni postupak u izvorniku (ne stariju od 30 dana od dana objave ovog natječa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ja)</w:t>
      </w:r>
    </w:p>
    <w:p w14:paraId="582579EB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vlastoručno potpisanu izjavu kandidata da je suglasan sa svim uvjetima natječaja te korištenjem i obradom osobnih podataka u svrhu provedbe postupka nakon objavljenog natječaja.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p w14:paraId="30C31785" w14:textId="77777777" w:rsidR="00C47CE9" w:rsidRDefault="00C47CE9" w:rsidP="00C47CE9">
      <w:pPr>
        <w:pStyle w:val="Odlomakpopisa"/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Ravnatelja/icu imenuje i razrješuje Gradsko vijeće </w:t>
      </w:r>
      <w:bookmarkStart w:id="4" w:name="_Hlk65144899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Grada Ilok</w:t>
      </w:r>
      <w:bookmarkEnd w:id="4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na mandat od četiri godine i može biti ponovno imenovan/a.</w:t>
      </w:r>
    </w:p>
    <w:p w14:paraId="476A196A" w14:textId="77777777" w:rsidR="00C47CE9" w:rsidRDefault="00C47CE9" w:rsidP="00C47CE9">
      <w:pPr>
        <w:pStyle w:val="Odlomakpopisa"/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C5DD804" w14:textId="77777777" w:rsidR="00C47CE9" w:rsidRPr="00407B10" w:rsidRDefault="00C47CE9" w:rsidP="00C47CE9">
      <w:pPr>
        <w:pStyle w:val="Odlomakpopisa"/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Prijave s dokazima o ispunjavanju uvjeta podnose se u roku deset (10) dana od dana objave u </w:t>
      </w:r>
      <w:r>
        <w:rPr>
          <w:rFonts w:ascii="Times New Roman" w:hAnsi="Times New Roman" w:cs="Times New Roman"/>
          <w:sz w:val="24"/>
          <w:szCs w:val="24"/>
        </w:rPr>
        <w:t xml:space="preserve">„Narodnim novinama“, 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mrežnim stranicama i oglasnoj ploči </w:t>
      </w:r>
      <w:r w:rsidRPr="00CF353C">
        <w:rPr>
          <w:rFonts w:ascii="Times New Roman" w:hAnsi="Times New Roman" w:cs="Times New Roman"/>
          <w:sz w:val="24"/>
          <w:szCs w:val="24"/>
        </w:rPr>
        <w:t>Gradske knjižnice i čitaonice Ilok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Prijave se podnose poštom ili osobnim dolaskom na adresu: </w:t>
      </w:r>
    </w:p>
    <w:p w14:paraId="4734E97E" w14:textId="77777777" w:rsidR="00C47CE9" w:rsidRPr="00361A5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1A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 Ilok</w:t>
      </w:r>
    </w:p>
    <w:p w14:paraId="7D72BC62" w14:textId="06EE122F" w:rsidR="00C47CE9" w:rsidRPr="00361A5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1A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Trg Nikole Iločkog 13</w:t>
      </w:r>
      <w:r w:rsidR="00904E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61A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32 236</w:t>
      </w:r>
    </w:p>
    <w:p w14:paraId="35B1E733" w14:textId="08B22823" w:rsidR="00C47CE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 naznakom „Natječaj za ravnatelja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knjižnice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ne otvarati“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p w14:paraId="24A3D2A4" w14:textId="77777777" w:rsidR="00904E0D" w:rsidRPr="00335932" w:rsidRDefault="00904E0D" w:rsidP="00904E0D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335932">
        <w:t> Kandidat koji može ostvariti pravo prednosti kod prijma u službu prema članku 101. stavcima 1. – 3.  </w:t>
      </w:r>
      <w:r w:rsidRPr="00335932">
        <w:rPr>
          <w:rStyle w:val="Istaknuto"/>
          <w:b/>
          <w:bCs/>
          <w:bdr w:val="none" w:sz="0" w:space="0" w:color="auto" w:frame="1"/>
        </w:rPr>
        <w:t>Zakona o hrvatskim braniteljima iz Domovinskog rata i članovima njihovih obitelji</w:t>
      </w:r>
      <w:r w:rsidRPr="00335932">
        <w:t> („Narodne novine“ 121/17, 98/19 i 84/21), članku 48.f </w:t>
      </w:r>
      <w:r w:rsidRPr="00335932">
        <w:rPr>
          <w:rStyle w:val="Istaknuto"/>
          <w:b/>
          <w:bCs/>
          <w:bdr w:val="none" w:sz="0" w:space="0" w:color="auto" w:frame="1"/>
        </w:rPr>
        <w:t>Zakona o zaštiti vojnih i civilnih invalida rata</w:t>
      </w:r>
      <w:r w:rsidRPr="00335932">
        <w:t> (“Narodne novine” broj 33/92, 57/92, 77/92, 27/93,58/93, 2/94, 76/94, 108/95, 108/96, 82/01, 13/03, 148/13 i 98/19), članku 9. </w:t>
      </w:r>
      <w:r w:rsidRPr="00335932">
        <w:rPr>
          <w:rStyle w:val="Istaknuto"/>
          <w:b/>
          <w:bCs/>
          <w:bdr w:val="none" w:sz="0" w:space="0" w:color="auto" w:frame="1"/>
        </w:rPr>
        <w:t>Zakona o profesionalnoj rehabilitaciji i zapošljavanju osoba s invaliditetom</w:t>
      </w:r>
      <w:r w:rsidRPr="00335932">
        <w:t> (“Narodne novine” broj 157/13, 152/14, 39/18 i 32/20), članku 48. stavcima 1.-3. </w:t>
      </w:r>
      <w:r w:rsidRPr="00335932">
        <w:rPr>
          <w:rStyle w:val="Istaknuto"/>
          <w:b/>
          <w:bCs/>
          <w:bdr w:val="none" w:sz="0" w:space="0" w:color="auto" w:frame="1"/>
        </w:rPr>
        <w:t>Zakona o civilnim stradalnicima iz Domovinskog rata</w:t>
      </w:r>
      <w:r w:rsidRPr="00335932">
        <w:t> (“Narodne novine” broj 84/21), dužan se u prijavi na natječaj pozvati na to pravo te ima prednost u odnosu na ostale kandidate samo pod jednakim uvjetima.</w:t>
      </w:r>
    </w:p>
    <w:p w14:paraId="3BD4A6DC" w14:textId="77777777" w:rsidR="00904E0D" w:rsidRPr="00335932" w:rsidRDefault="00904E0D" w:rsidP="00904E0D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335932">
        <w:t>            Kandidati koji se pozivaju na pravo prednosti prilikom zapošljavanja sukladno članku 102. Zakona o hrvatskim braniteljima iz Domovinskog rata i članovima njihovih obitelji, a koji u trenutku podnošenja prijave ispunjavaju uvjete za ostvarivanje toga prava, dužni su uz prijavu na javni natječaj priložiti sve dokaze iz članka 103. stavka 1. Zakona o hrvatskim braniteljima iz Domovinskog rata i članovima njihovih obitelji o ispunjavanju traženih uvjeta iz natječaja i dokaze za ostvarivanje prava prednosti prilikom zapošljavanja. Popis dokaza za ostvarivanje prava prednosti prilikom zapošljavanja nalazi se na internetskoj stranici Ministarstva hrvatskih branitelja: </w:t>
      </w:r>
      <w:hyperlink r:id="rId8" w:history="1">
        <w:r w:rsidRPr="00335932">
          <w:rPr>
            <w:rStyle w:val="Hiperveza"/>
            <w:color w:val="auto"/>
            <w:bdr w:val="none" w:sz="0" w:space="0" w:color="auto" w:frame="1"/>
          </w:rPr>
          <w:t>Popis dokaza za ostvarivanje prava prednosti pri zapošljavanju.pdf (gov.hr)</w:t>
        </w:r>
      </w:hyperlink>
    </w:p>
    <w:p w14:paraId="6812121F" w14:textId="77777777" w:rsidR="00904E0D" w:rsidRPr="00335932" w:rsidRDefault="00904E0D" w:rsidP="00904E0D">
      <w:pPr>
        <w:pStyle w:val="StandardWeb"/>
        <w:shd w:val="clear" w:color="auto" w:fill="FFFFFF"/>
        <w:spacing w:before="0" w:beforeAutospacing="0" w:after="360" w:afterAutospacing="0"/>
        <w:jc w:val="both"/>
      </w:pPr>
      <w:r w:rsidRPr="00335932">
        <w:t>           Kandidat koji se poziva na pravo prednosti pri zapošljavanju u skladu s člankom 9. Zakona o profesionalnoj rehabilitaciji i zapošljavanju osoba s invaliditetom uz prijavu na natječaj dužan je, pored dokaza o ispunjavanju traženih uvjeta, priložiti i dokaz o statusu osobe s invaliditetom.</w:t>
      </w:r>
    </w:p>
    <w:p w14:paraId="184E250D" w14:textId="3002337D" w:rsidR="00904E0D" w:rsidRPr="00335932" w:rsidRDefault="00904E0D" w:rsidP="00904E0D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335932">
        <w:t>            Kandidat koji se poziva na pravo prednosti pri zapošljavanju sukladno članku 48. stavaka 1.-3. Zakona o civilnim stradalnicima iz Domovinskog rata dužna je, pored dokaza o ispunjavanju traženih uvjeta, priložiti i dokaze iz članka 49. stavak 1. ovog Zakona. Popis dokaza za ostvarivanje prava prednosti prilikom zapošljavanja nalazi se na internetskoj stranici Ministarstva hrvatskih branitelja:  </w:t>
      </w:r>
      <w:hyperlink r:id="rId9" w:history="1">
        <w:r w:rsidRPr="00335932">
          <w:rPr>
            <w:rStyle w:val="Hiperveza"/>
            <w:color w:val="auto"/>
            <w:bdr w:val="none" w:sz="0" w:space="0" w:color="auto" w:frame="1"/>
          </w:rPr>
          <w:t>popis dokaza za ostvarivanje prava prednosti pri zapošljavanju- Zakon o civilnim stradalnicima iz DR.pdf (gov.hr)</w:t>
        </w:r>
      </w:hyperlink>
      <w:r w:rsidR="00335932">
        <w:t xml:space="preserve"> </w:t>
      </w:r>
    </w:p>
    <w:p w14:paraId="548897AF" w14:textId="4318ACA3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isprave prilaže u neovjerenoj preslici, s tim da je prije sklapanja ugovora o radu, dužan predočiti izvornike isprava i dokumentacije.</w:t>
      </w:r>
    </w:p>
    <w:p w14:paraId="172FEEDE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Neovjerene preslike ne vraćaju se kandidatu nakon završetka javnog natječaja.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  <w:t>Urednom prijavom smatra se ona koja sadrži sve podatke i priloge navedene u javnom natječaju.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nije podnio pravovremenu i potpunu prijavu ili ne ispunjava formalne uvjete iz javnog natječaja, ne smatra se kandidatom prijavljenim na natječaj.</w:t>
      </w:r>
    </w:p>
    <w:p w14:paraId="24EB6968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Izrazi koji se koriste u tekstu ovog natječaja i imaju rodno značenje, koriste se neutralno i odnose se jednako na muški i ženski rod.</w:t>
      </w:r>
    </w:p>
    <w:p w14:paraId="76377B71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podaci kandidata obradit će se isključivo u svrhu provedbe javnog natječaja sukladno Zakonu o provedbi Opće uredbe o zaštiti podataka („Narodne novine“, broj 42/18) i Uredbe (EU)2016/679.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  <w:t>O rezultatima javnog natječaja za izbor ravnatelja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/ice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Gradske knjižnice i čitaonice Ilok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kandidati će biti obaviješteni u roku od trideset (30) dana od dana isteka roka za podnošenje 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prijava i to putem pošte te objavom na službenim mrežnim stranicama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Gradske knjižnice i čitaonice Ilok koja glasi </w:t>
      </w:r>
      <w:hyperlink r:id="rId10" w:history="1">
        <w:r>
          <w:rPr>
            <w:rStyle w:val="Hiperveza"/>
          </w:rPr>
          <w:t>https://www.knjiznica-ilok.hr/</w:t>
        </w:r>
      </w:hyperlink>
      <w:r>
        <w:rPr>
          <w:rStyle w:val="Hiperveza"/>
        </w:rPr>
        <w:t>.</w:t>
      </w:r>
    </w:p>
    <w:p w14:paraId="498794E3" w14:textId="77777777" w:rsidR="00C47CE9" w:rsidRPr="00CF353C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Zadržava se pravo poništenja natječaja.</w:t>
      </w:r>
    </w:p>
    <w:p w14:paraId="036DDFCA" w14:textId="414AF55E" w:rsidR="00C47CE9" w:rsidRDefault="00C47CE9" w:rsidP="00124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011E003D" w14:textId="1360920B" w:rsidR="00627EE1" w:rsidRDefault="00DC02F6" w:rsidP="004B725F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</w:t>
      </w:r>
      <w:r w:rsidR="0033593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Ilo</w:t>
      </w:r>
      <w:r w:rsidR="004B725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</w:p>
    <w:p w14:paraId="33985BE7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3FF069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8CE1DF2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74067F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40F0964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7BB3EB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DEE6B8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8EBC36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33A56B0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F5F9CA2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CB1AE36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5661A97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2071D5E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E071880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9DE58D6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493D4C9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E528215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344626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DB3B4DC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40A71FA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A1CF265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6743F79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F0D5C9B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5BCD5E7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2D3181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8AE4191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9F89A5C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5DA0213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A3431A1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8BC7FD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97640B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sectPr w:rsidR="00627EE1" w:rsidSect="006F42C1">
      <w:head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FCC0" w14:textId="77777777" w:rsidR="00E42718" w:rsidRDefault="00E42718" w:rsidP="005443F6">
      <w:pPr>
        <w:spacing w:after="0" w:line="240" w:lineRule="auto"/>
      </w:pPr>
      <w:r>
        <w:separator/>
      </w:r>
    </w:p>
  </w:endnote>
  <w:endnote w:type="continuationSeparator" w:id="0">
    <w:p w14:paraId="4D1FB547" w14:textId="77777777" w:rsidR="00E42718" w:rsidRDefault="00E42718" w:rsidP="0054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4F58" w14:textId="77777777" w:rsidR="00E42718" w:rsidRDefault="00E42718" w:rsidP="005443F6">
      <w:pPr>
        <w:spacing w:after="0" w:line="240" w:lineRule="auto"/>
      </w:pPr>
      <w:r>
        <w:separator/>
      </w:r>
    </w:p>
  </w:footnote>
  <w:footnote w:type="continuationSeparator" w:id="0">
    <w:p w14:paraId="726E1022" w14:textId="77777777" w:rsidR="00E42718" w:rsidRDefault="00E42718" w:rsidP="0054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EA7D" w14:textId="77777777" w:rsidR="005443F6" w:rsidRPr="005443F6" w:rsidRDefault="005443F6" w:rsidP="005443F6">
    <w:pPr>
      <w:pStyle w:val="Zaglavlje"/>
      <w:jc w:val="right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A23"/>
    <w:multiLevelType w:val="multilevel"/>
    <w:tmpl w:val="6FE2B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A79"/>
    <w:multiLevelType w:val="hybridMultilevel"/>
    <w:tmpl w:val="D73C9D5E"/>
    <w:lvl w:ilvl="0" w:tplc="77B4CECC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8064C1A"/>
    <w:multiLevelType w:val="multilevel"/>
    <w:tmpl w:val="7D76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A3937"/>
    <w:multiLevelType w:val="multilevel"/>
    <w:tmpl w:val="724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42B5B"/>
    <w:multiLevelType w:val="multilevel"/>
    <w:tmpl w:val="DD4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869A1"/>
    <w:multiLevelType w:val="multilevel"/>
    <w:tmpl w:val="0960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25D77"/>
    <w:multiLevelType w:val="multilevel"/>
    <w:tmpl w:val="6FE2B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B0159"/>
    <w:multiLevelType w:val="hybridMultilevel"/>
    <w:tmpl w:val="D9866D1C"/>
    <w:lvl w:ilvl="0" w:tplc="77B4C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F7644"/>
    <w:multiLevelType w:val="hybridMultilevel"/>
    <w:tmpl w:val="7FCC30C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72DB"/>
    <w:multiLevelType w:val="hybridMultilevel"/>
    <w:tmpl w:val="02E8D512"/>
    <w:lvl w:ilvl="0" w:tplc="77B4C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14171">
    <w:abstractNumId w:val="2"/>
  </w:num>
  <w:num w:numId="2" w16cid:durableId="180972649">
    <w:abstractNumId w:val="3"/>
  </w:num>
  <w:num w:numId="3" w16cid:durableId="1653832094">
    <w:abstractNumId w:val="5"/>
  </w:num>
  <w:num w:numId="4" w16cid:durableId="1380978350">
    <w:abstractNumId w:val="4"/>
  </w:num>
  <w:num w:numId="5" w16cid:durableId="1238637864">
    <w:abstractNumId w:val="1"/>
  </w:num>
  <w:num w:numId="6" w16cid:durableId="777021952">
    <w:abstractNumId w:val="9"/>
  </w:num>
  <w:num w:numId="7" w16cid:durableId="593320532">
    <w:abstractNumId w:val="7"/>
  </w:num>
  <w:num w:numId="8" w16cid:durableId="1957636317">
    <w:abstractNumId w:val="0"/>
  </w:num>
  <w:num w:numId="9" w16cid:durableId="1007833412">
    <w:abstractNumId w:val="6"/>
  </w:num>
  <w:num w:numId="10" w16cid:durableId="1256935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F2"/>
    <w:rsid w:val="0001563D"/>
    <w:rsid w:val="000307CF"/>
    <w:rsid w:val="00044346"/>
    <w:rsid w:val="000520C6"/>
    <w:rsid w:val="00054B5D"/>
    <w:rsid w:val="000A3DA0"/>
    <w:rsid w:val="000D5DFB"/>
    <w:rsid w:val="00111ED9"/>
    <w:rsid w:val="00124771"/>
    <w:rsid w:val="00132263"/>
    <w:rsid w:val="00177755"/>
    <w:rsid w:val="001A1514"/>
    <w:rsid w:val="001C0B0D"/>
    <w:rsid w:val="001D7E06"/>
    <w:rsid w:val="002045EC"/>
    <w:rsid w:val="00245E82"/>
    <w:rsid w:val="002558F9"/>
    <w:rsid w:val="00300106"/>
    <w:rsid w:val="00324AF2"/>
    <w:rsid w:val="003326AF"/>
    <w:rsid w:val="00335932"/>
    <w:rsid w:val="00361A59"/>
    <w:rsid w:val="003659D5"/>
    <w:rsid w:val="00374D85"/>
    <w:rsid w:val="00376EFB"/>
    <w:rsid w:val="00407B10"/>
    <w:rsid w:val="00420D51"/>
    <w:rsid w:val="00437387"/>
    <w:rsid w:val="00442446"/>
    <w:rsid w:val="004B2532"/>
    <w:rsid w:val="004B725F"/>
    <w:rsid w:val="004E117D"/>
    <w:rsid w:val="0051199F"/>
    <w:rsid w:val="00540CDD"/>
    <w:rsid w:val="005443F6"/>
    <w:rsid w:val="005C22EB"/>
    <w:rsid w:val="005D76B6"/>
    <w:rsid w:val="005F4A2D"/>
    <w:rsid w:val="0060663A"/>
    <w:rsid w:val="006126FF"/>
    <w:rsid w:val="0062248F"/>
    <w:rsid w:val="00627EE1"/>
    <w:rsid w:val="00642C5E"/>
    <w:rsid w:val="006F42C1"/>
    <w:rsid w:val="00737252"/>
    <w:rsid w:val="00742F2C"/>
    <w:rsid w:val="00747BCE"/>
    <w:rsid w:val="00752311"/>
    <w:rsid w:val="00752435"/>
    <w:rsid w:val="00771E7D"/>
    <w:rsid w:val="00786F25"/>
    <w:rsid w:val="007A1475"/>
    <w:rsid w:val="0080653A"/>
    <w:rsid w:val="008069A6"/>
    <w:rsid w:val="00860534"/>
    <w:rsid w:val="00861233"/>
    <w:rsid w:val="0087054D"/>
    <w:rsid w:val="008C48F8"/>
    <w:rsid w:val="00904E0D"/>
    <w:rsid w:val="00935A1C"/>
    <w:rsid w:val="009422C7"/>
    <w:rsid w:val="00956B72"/>
    <w:rsid w:val="00977485"/>
    <w:rsid w:val="009A24CD"/>
    <w:rsid w:val="009B33FD"/>
    <w:rsid w:val="009C0006"/>
    <w:rsid w:val="009D02D6"/>
    <w:rsid w:val="00A510F7"/>
    <w:rsid w:val="00B943D3"/>
    <w:rsid w:val="00BE4D11"/>
    <w:rsid w:val="00C4083E"/>
    <w:rsid w:val="00C47CE9"/>
    <w:rsid w:val="00C50770"/>
    <w:rsid w:val="00C954F5"/>
    <w:rsid w:val="00CC15AA"/>
    <w:rsid w:val="00CF353C"/>
    <w:rsid w:val="00D014B7"/>
    <w:rsid w:val="00D3620B"/>
    <w:rsid w:val="00D43061"/>
    <w:rsid w:val="00DC02F6"/>
    <w:rsid w:val="00DC0590"/>
    <w:rsid w:val="00DD7FB2"/>
    <w:rsid w:val="00DE05A6"/>
    <w:rsid w:val="00E42718"/>
    <w:rsid w:val="00E4590B"/>
    <w:rsid w:val="00F329BE"/>
    <w:rsid w:val="00FA294E"/>
    <w:rsid w:val="00FE397F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6E2D"/>
  <w15:chartTrackingRefBased/>
  <w15:docId w15:val="{EA41336B-4AB3-4B6B-ADC1-32DAEB5E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CF35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CF35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CF353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CF353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F353C"/>
    <w:rPr>
      <w:color w:val="0000FF"/>
      <w:u w:val="single"/>
    </w:rPr>
  </w:style>
  <w:style w:type="character" w:customStyle="1" w:styleId="post-info">
    <w:name w:val="post-info"/>
    <w:basedOn w:val="Zadanifontodlomka"/>
    <w:rsid w:val="00CF353C"/>
  </w:style>
  <w:style w:type="character" w:customStyle="1" w:styleId="category">
    <w:name w:val="category"/>
    <w:basedOn w:val="Zadanifontodlomka"/>
    <w:rsid w:val="00CF353C"/>
  </w:style>
  <w:style w:type="paragraph" w:styleId="StandardWeb">
    <w:name w:val="Normal (Web)"/>
    <w:basedOn w:val="Normal"/>
    <w:uiPriority w:val="99"/>
    <w:semiHidden/>
    <w:unhideWhenUsed/>
    <w:rsid w:val="00CF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F353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05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44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43F6"/>
  </w:style>
  <w:style w:type="paragraph" w:styleId="Podnoje">
    <w:name w:val="footer"/>
    <w:basedOn w:val="Normal"/>
    <w:link w:val="PodnojeChar"/>
    <w:uiPriority w:val="99"/>
    <w:unhideWhenUsed/>
    <w:rsid w:val="00544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43F6"/>
  </w:style>
  <w:style w:type="paragraph" w:styleId="Odlomakpopisa">
    <w:name w:val="List Paragraph"/>
    <w:basedOn w:val="Normal"/>
    <w:uiPriority w:val="34"/>
    <w:qFormat/>
    <w:rsid w:val="00407B10"/>
    <w:pPr>
      <w:ind w:left="720"/>
      <w:contextualSpacing/>
    </w:pPr>
  </w:style>
  <w:style w:type="paragraph" w:styleId="Bezproreda">
    <w:name w:val="No Spacing"/>
    <w:uiPriority w:val="1"/>
    <w:qFormat/>
    <w:rsid w:val="00376EF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04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njiznica-ilok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Lončar</dc:creator>
  <cp:keywords/>
  <dc:description/>
  <cp:lastModifiedBy>martina.culjak</cp:lastModifiedBy>
  <cp:revision>2</cp:revision>
  <cp:lastPrinted>2023-12-19T08:24:00Z</cp:lastPrinted>
  <dcterms:created xsi:type="dcterms:W3CDTF">2023-12-20T12:07:00Z</dcterms:created>
  <dcterms:modified xsi:type="dcterms:W3CDTF">2023-12-20T12:07:00Z</dcterms:modified>
</cp:coreProperties>
</file>