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86FF" w14:textId="5E9C16D6" w:rsidR="004A681A" w:rsidRPr="00724ECA" w:rsidRDefault="004A681A" w:rsidP="00724ECA">
      <w:pPr>
        <w:suppressAutoHyphens/>
        <w:jc w:val="both"/>
        <w:rPr>
          <w:lang w:eastAsia="zh-CN"/>
        </w:rPr>
      </w:pPr>
      <w:r>
        <w:rPr>
          <w:noProof/>
        </w:rPr>
        <w:drawing>
          <wp:anchor distT="0" distB="0" distL="0" distR="0" simplePos="0" relativeHeight="251662336" behindDoc="0" locked="0" layoutInCell="1" allowOverlap="1" wp14:anchorId="4B698B78" wp14:editId="43842186">
            <wp:simplePos x="0" y="0"/>
            <wp:positionH relativeFrom="column">
              <wp:posOffset>1135380</wp:posOffset>
            </wp:positionH>
            <wp:positionV relativeFrom="paragraph">
              <wp:posOffset>15240</wp:posOffset>
            </wp:positionV>
            <wp:extent cx="409575" cy="504825"/>
            <wp:effectExtent l="0" t="0" r="9525" b="9525"/>
            <wp:wrapNone/>
            <wp:docPr id="100044079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D81">
        <w:rPr>
          <w:rFonts w:ascii="Arial Narrow" w:hAnsi="Arial Narrow"/>
          <w:b/>
          <w:lang w:eastAsia="zh-CN"/>
        </w:rPr>
        <w:tab/>
      </w:r>
    </w:p>
    <w:p w14:paraId="542DCFB5" w14:textId="77777777" w:rsidR="004A681A" w:rsidRPr="00512D81" w:rsidRDefault="004A681A" w:rsidP="004A681A">
      <w:pPr>
        <w:tabs>
          <w:tab w:val="left" w:pos="4140"/>
        </w:tabs>
        <w:suppressAutoHyphens/>
        <w:ind w:firstLine="708"/>
        <w:rPr>
          <w:b/>
          <w:lang w:eastAsia="zh-CN"/>
        </w:rPr>
      </w:pPr>
    </w:p>
    <w:p w14:paraId="7C86423E" w14:textId="77777777" w:rsidR="004A681A" w:rsidRPr="00512D81" w:rsidRDefault="004A681A" w:rsidP="004A681A">
      <w:pPr>
        <w:suppressAutoHyphens/>
        <w:ind w:firstLine="708"/>
        <w:rPr>
          <w:b/>
          <w:lang w:eastAsia="zh-CN"/>
        </w:rPr>
      </w:pPr>
    </w:p>
    <w:p w14:paraId="45A84F84" w14:textId="77777777" w:rsidR="004A681A" w:rsidRPr="00512D81" w:rsidRDefault="004A681A" w:rsidP="004A681A">
      <w:pPr>
        <w:tabs>
          <w:tab w:val="left" w:pos="7005"/>
        </w:tabs>
        <w:suppressAutoHyphens/>
        <w:ind w:firstLine="708"/>
        <w:rPr>
          <w:b/>
          <w:lang w:eastAsia="zh-CN"/>
        </w:rPr>
      </w:pPr>
      <w:r w:rsidRPr="00512D81">
        <w:rPr>
          <w:b/>
          <w:lang w:eastAsia="zh-CN"/>
        </w:rPr>
        <w:t>REPUBLIKA HRVATSKA</w:t>
      </w:r>
      <w:r>
        <w:rPr>
          <w:b/>
          <w:lang w:eastAsia="zh-CN"/>
        </w:rPr>
        <w:tab/>
      </w:r>
    </w:p>
    <w:p w14:paraId="64FF52B1" w14:textId="77777777" w:rsidR="004A681A" w:rsidRPr="00512D81" w:rsidRDefault="004A681A" w:rsidP="004A681A">
      <w:pPr>
        <w:tabs>
          <w:tab w:val="left" w:pos="7545"/>
        </w:tabs>
        <w:suppressAutoHyphens/>
        <w:jc w:val="both"/>
        <w:rPr>
          <w:b/>
          <w:lang w:eastAsia="zh-CN"/>
        </w:rPr>
      </w:pPr>
      <w:r w:rsidRPr="00512D81">
        <w:rPr>
          <w:b/>
          <w:lang w:eastAsia="zh-CN"/>
        </w:rPr>
        <w:t>VUKOVARSKO-SRIJEMSKA ŽUPANIJA</w:t>
      </w:r>
      <w:r w:rsidRPr="00512D81">
        <w:rPr>
          <w:b/>
          <w:lang w:eastAsia="zh-CN"/>
        </w:rPr>
        <w:tab/>
      </w:r>
    </w:p>
    <w:p w14:paraId="3214450A" w14:textId="32CFFD0D" w:rsidR="004A681A" w:rsidRPr="00512D81" w:rsidRDefault="004A681A" w:rsidP="004A681A">
      <w:pPr>
        <w:tabs>
          <w:tab w:val="left" w:pos="7545"/>
        </w:tabs>
        <w:suppressAutoHyphens/>
        <w:jc w:val="both"/>
        <w:rPr>
          <w:b/>
          <w:lang w:eastAsia="zh-CN"/>
        </w:rPr>
      </w:pPr>
      <w:r w:rsidRPr="00512D81">
        <w:rPr>
          <w:b/>
          <w:lang w:eastAsia="zh-CN"/>
        </w:rPr>
        <w:t xml:space="preserve">             </w:t>
      </w:r>
      <w:r w:rsidR="00147056">
        <w:rPr>
          <w:b/>
          <w:lang w:eastAsia="zh-CN"/>
        </w:rPr>
        <w:t xml:space="preserve">        </w:t>
      </w:r>
      <w:r w:rsidRPr="00512D81">
        <w:rPr>
          <w:b/>
          <w:lang w:eastAsia="zh-CN"/>
        </w:rPr>
        <w:t xml:space="preserve">GRAD ILOK    </w:t>
      </w:r>
      <w:r>
        <w:rPr>
          <w:b/>
          <w:lang w:eastAsia="zh-CN"/>
        </w:rPr>
        <w:tab/>
        <w:t>- prijedlog</w:t>
      </w:r>
    </w:p>
    <w:p w14:paraId="4EA96A52" w14:textId="0782976B" w:rsidR="004A681A" w:rsidRPr="00512D81" w:rsidRDefault="00147056" w:rsidP="00147056">
      <w:pPr>
        <w:rPr>
          <w:b/>
        </w:rPr>
      </w:pPr>
      <w:r>
        <w:rPr>
          <w:b/>
        </w:rPr>
        <w:t xml:space="preserve">           </w:t>
      </w:r>
      <w:r w:rsidR="00C32E68">
        <w:rPr>
          <w:b/>
        </w:rPr>
        <w:t xml:space="preserve"> </w:t>
      </w:r>
      <w:r>
        <w:rPr>
          <w:b/>
        </w:rPr>
        <w:t xml:space="preserve">  </w:t>
      </w:r>
      <w:r w:rsidR="004A681A" w:rsidRPr="00512D81">
        <w:rPr>
          <w:b/>
        </w:rPr>
        <w:t>GRADSKO VIJEĆE</w:t>
      </w:r>
    </w:p>
    <w:p w14:paraId="5460B5E3" w14:textId="77777777" w:rsidR="004A681A" w:rsidRPr="00512D81" w:rsidRDefault="004A681A" w:rsidP="004A681A">
      <w:pPr>
        <w:rPr>
          <w:b/>
        </w:rPr>
      </w:pPr>
    </w:p>
    <w:p w14:paraId="1D2EA719" w14:textId="7BDF6073" w:rsidR="004A681A" w:rsidRPr="00965645" w:rsidRDefault="004A681A" w:rsidP="004A681A">
      <w:pPr>
        <w:keepNext/>
        <w:tabs>
          <w:tab w:val="left" w:pos="3720"/>
        </w:tabs>
        <w:ind w:right="5948"/>
        <w:jc w:val="both"/>
        <w:outlineLvl w:val="0"/>
        <w:rPr>
          <w:kern w:val="32"/>
        </w:rPr>
      </w:pPr>
      <w:r w:rsidRPr="00965645">
        <w:rPr>
          <w:bCs/>
          <w:kern w:val="32"/>
        </w:rPr>
        <w:t xml:space="preserve">KLASA: </w:t>
      </w:r>
      <w:r w:rsidR="0020127B">
        <w:rPr>
          <w:bCs/>
          <w:kern w:val="32"/>
        </w:rPr>
        <w:t>363-0</w:t>
      </w:r>
      <w:r w:rsidR="00725613">
        <w:rPr>
          <w:bCs/>
          <w:kern w:val="32"/>
        </w:rPr>
        <w:t>6</w:t>
      </w:r>
      <w:r w:rsidR="0020127B">
        <w:rPr>
          <w:bCs/>
          <w:kern w:val="32"/>
        </w:rPr>
        <w:t>/2</w:t>
      </w:r>
      <w:r w:rsidR="00725613">
        <w:rPr>
          <w:bCs/>
          <w:kern w:val="32"/>
        </w:rPr>
        <w:t>5</w:t>
      </w:r>
      <w:r w:rsidR="0020127B">
        <w:rPr>
          <w:bCs/>
          <w:kern w:val="32"/>
        </w:rPr>
        <w:t>-01/</w:t>
      </w:r>
      <w:r w:rsidR="00725613">
        <w:rPr>
          <w:bCs/>
          <w:kern w:val="32"/>
        </w:rPr>
        <w:t>2</w:t>
      </w:r>
    </w:p>
    <w:p w14:paraId="21CD378F" w14:textId="55CE4B87" w:rsidR="004A681A" w:rsidRPr="00965645" w:rsidRDefault="004A681A" w:rsidP="004A681A">
      <w:pPr>
        <w:keepNext/>
        <w:tabs>
          <w:tab w:val="left" w:pos="3720"/>
        </w:tabs>
        <w:ind w:right="5612"/>
        <w:jc w:val="both"/>
        <w:outlineLvl w:val="0"/>
        <w:rPr>
          <w:bCs/>
          <w:smallCaps/>
          <w:spacing w:val="20"/>
          <w:kern w:val="32"/>
        </w:rPr>
      </w:pPr>
      <w:r w:rsidRPr="00965645">
        <w:rPr>
          <w:bCs/>
          <w:kern w:val="32"/>
        </w:rPr>
        <w:t xml:space="preserve">URBROJ: </w:t>
      </w:r>
      <w:r w:rsidR="00965645" w:rsidRPr="00965645">
        <w:rPr>
          <w:bCs/>
          <w:kern w:val="32"/>
        </w:rPr>
        <w:t>2196-02-02-25-</w:t>
      </w:r>
      <w:r w:rsidR="0020127B">
        <w:rPr>
          <w:bCs/>
          <w:kern w:val="32"/>
        </w:rPr>
        <w:t>3</w:t>
      </w:r>
    </w:p>
    <w:p w14:paraId="58D93BBE" w14:textId="3C547A94" w:rsidR="004A681A" w:rsidRPr="00965645" w:rsidRDefault="004A681A" w:rsidP="004A681A">
      <w:pPr>
        <w:jc w:val="both"/>
      </w:pPr>
      <w:r w:rsidRPr="00965645">
        <w:rPr>
          <w:bCs/>
          <w:iCs/>
        </w:rPr>
        <w:t xml:space="preserve">Ilok, </w:t>
      </w:r>
      <w:r w:rsidR="0056732B">
        <w:rPr>
          <w:bCs/>
          <w:iCs/>
        </w:rPr>
        <w:t>15</w:t>
      </w:r>
      <w:r w:rsidRPr="00965645">
        <w:rPr>
          <w:bCs/>
          <w:iCs/>
        </w:rPr>
        <w:t xml:space="preserve">. </w:t>
      </w:r>
      <w:r w:rsidR="000A5985" w:rsidRPr="00965645">
        <w:rPr>
          <w:bCs/>
          <w:iCs/>
        </w:rPr>
        <w:t>rujna</w:t>
      </w:r>
      <w:r w:rsidRPr="00965645">
        <w:rPr>
          <w:bCs/>
          <w:iCs/>
        </w:rPr>
        <w:t xml:space="preserve"> 2025. godine</w:t>
      </w:r>
    </w:p>
    <w:p w14:paraId="20D5DD37" w14:textId="77777777" w:rsidR="004A681A" w:rsidRPr="00512D81" w:rsidRDefault="004A681A" w:rsidP="004A681A">
      <w:pPr>
        <w:jc w:val="both"/>
        <w:rPr>
          <w:color w:val="FF0000"/>
        </w:rPr>
      </w:pPr>
    </w:p>
    <w:p w14:paraId="47943DC1" w14:textId="17B6B05E" w:rsidR="004A681A" w:rsidRPr="00512D81" w:rsidRDefault="004A681A" w:rsidP="004A681A">
      <w:pPr>
        <w:widowControl w:val="0"/>
        <w:autoSpaceDE w:val="0"/>
        <w:autoSpaceDN w:val="0"/>
        <w:adjustRightInd w:val="0"/>
        <w:snapToGrid w:val="0"/>
        <w:spacing w:line="276" w:lineRule="auto"/>
        <w:ind w:firstLine="708"/>
        <w:jc w:val="both"/>
        <w:rPr>
          <w:noProof/>
        </w:rPr>
      </w:pPr>
      <w:r w:rsidRPr="00144CB8">
        <w:t>Na temelju članka</w:t>
      </w:r>
      <w:r w:rsidR="0056732B">
        <w:t xml:space="preserve"> 78. Zakona o komunalnom gospodarstvu („Narodne novine“ br. 68/18, 110/18, 32/20 i 145/24) te članka</w:t>
      </w:r>
      <w:r>
        <w:t xml:space="preserve"> </w:t>
      </w:r>
      <w:r w:rsidR="0056732B">
        <w:t>28</w:t>
      </w:r>
      <w:r w:rsidR="000A5BAD">
        <w:t>. Statuta Grada Iloka („Službeni vjesnik“ Vukovarsko-srijemske županije br. 11/13, 4/18, 9/19, 4/20, „Službeni glasnik“ Grada Iloka br. 2/21, 8/21, 3/25)</w:t>
      </w:r>
      <w:r w:rsidR="006A01E8">
        <w:t xml:space="preserve"> </w:t>
      </w:r>
      <w:r w:rsidR="000A5BAD">
        <w:t xml:space="preserve">Gradsko vijeće Grada Iloka na svojoj </w:t>
      </w:r>
      <w:r w:rsidR="003A1B28">
        <w:t xml:space="preserve">2. </w:t>
      </w:r>
      <w:r w:rsidR="000A5BAD">
        <w:t xml:space="preserve">sjednici, održanoj ______. </w:t>
      </w:r>
      <w:r w:rsidR="00A40ED8">
        <w:t>rujna</w:t>
      </w:r>
      <w:r w:rsidR="000A5BAD">
        <w:t xml:space="preserve"> 2025. godine donosi</w:t>
      </w:r>
    </w:p>
    <w:p w14:paraId="1D11E67D" w14:textId="77777777" w:rsidR="004A681A" w:rsidRPr="00512D81" w:rsidRDefault="004A681A" w:rsidP="004A681A">
      <w:pPr>
        <w:jc w:val="both"/>
      </w:pPr>
    </w:p>
    <w:p w14:paraId="52C406ED" w14:textId="1C934EDD" w:rsidR="004A681A" w:rsidRDefault="006A01E8" w:rsidP="004A681A">
      <w:pPr>
        <w:widowControl w:val="0"/>
        <w:tabs>
          <w:tab w:val="left" w:pos="568"/>
        </w:tabs>
        <w:suppressAutoHyphens/>
        <w:autoSpaceDE w:val="0"/>
        <w:ind w:right="-1"/>
        <w:jc w:val="center"/>
        <w:rPr>
          <w:b/>
          <w:noProof/>
        </w:rPr>
      </w:pPr>
      <w:r>
        <w:rPr>
          <w:b/>
          <w:noProof/>
        </w:rPr>
        <w:t>ODLUKU</w:t>
      </w:r>
    </w:p>
    <w:p w14:paraId="6B7E6E43" w14:textId="78157071" w:rsidR="006A01E8" w:rsidRPr="00512D81" w:rsidRDefault="00904B86" w:rsidP="004A681A">
      <w:pPr>
        <w:widowControl w:val="0"/>
        <w:tabs>
          <w:tab w:val="left" w:pos="568"/>
        </w:tabs>
        <w:suppressAutoHyphens/>
        <w:autoSpaceDE w:val="0"/>
        <w:ind w:right="-1"/>
        <w:jc w:val="center"/>
        <w:rPr>
          <w:b/>
          <w:noProof/>
        </w:rPr>
      </w:pPr>
      <w:r>
        <w:rPr>
          <w:b/>
          <w:noProof/>
        </w:rPr>
        <w:t>o izmjen</w:t>
      </w:r>
      <w:r w:rsidR="0056732B">
        <w:rPr>
          <w:b/>
          <w:noProof/>
        </w:rPr>
        <w:t>ama i dopunama Odluke o komunalnom doprinosu</w:t>
      </w:r>
    </w:p>
    <w:p w14:paraId="454A90CF" w14:textId="478F4CBD" w:rsidR="004A681A" w:rsidRPr="00512D81" w:rsidRDefault="004A681A" w:rsidP="00DB6753">
      <w:pPr>
        <w:widowControl w:val="0"/>
        <w:autoSpaceDE w:val="0"/>
        <w:autoSpaceDN w:val="0"/>
        <w:adjustRightInd w:val="0"/>
        <w:snapToGrid w:val="0"/>
        <w:ind w:firstLine="708"/>
        <w:jc w:val="center"/>
        <w:rPr>
          <w:b/>
        </w:rPr>
      </w:pPr>
    </w:p>
    <w:p w14:paraId="58A21F74" w14:textId="77777777" w:rsidR="004A681A" w:rsidRPr="00512D81" w:rsidRDefault="004A681A" w:rsidP="004A681A">
      <w:pPr>
        <w:suppressAutoHyphens/>
        <w:autoSpaceDE w:val="0"/>
        <w:spacing w:after="240"/>
        <w:jc w:val="both"/>
        <w:rPr>
          <w:b/>
          <w:lang w:eastAsia="zh-CN"/>
        </w:rPr>
      </w:pPr>
    </w:p>
    <w:p w14:paraId="5E9D7F34" w14:textId="77777777" w:rsidR="004A681A" w:rsidRPr="00512D81" w:rsidRDefault="004A681A" w:rsidP="004A681A">
      <w:pPr>
        <w:suppressAutoHyphens/>
        <w:autoSpaceDE w:val="0"/>
        <w:spacing w:after="240"/>
        <w:ind w:left="3540" w:firstLine="571"/>
        <w:jc w:val="both"/>
        <w:rPr>
          <w:b/>
        </w:rPr>
      </w:pPr>
      <w:r w:rsidRPr="00512D81">
        <w:rPr>
          <w:b/>
          <w:lang w:eastAsia="zh-CN"/>
        </w:rPr>
        <w:t>Članak</w:t>
      </w:r>
      <w:r w:rsidRPr="00512D81">
        <w:rPr>
          <w:b/>
        </w:rPr>
        <w:t xml:space="preserve"> </w:t>
      </w:r>
      <w:r w:rsidRPr="00512D81">
        <w:rPr>
          <w:b/>
        </w:rPr>
        <w:fldChar w:fldCharType="begin"/>
      </w:r>
      <w:r w:rsidRPr="00512D81">
        <w:rPr>
          <w:b/>
        </w:rPr>
        <w:instrText xml:space="preserve"> AUTONUM  \* Arabic </w:instrText>
      </w:r>
      <w:r w:rsidRPr="00512D81">
        <w:rPr>
          <w:b/>
        </w:rPr>
        <w:fldChar w:fldCharType="end"/>
      </w:r>
    </w:p>
    <w:p w14:paraId="3E50C5E9" w14:textId="0DACBD93" w:rsidR="006A01E8" w:rsidRDefault="009F1716" w:rsidP="006A01E8">
      <w:pPr>
        <w:suppressAutoHyphens/>
        <w:autoSpaceDE w:val="0"/>
        <w:jc w:val="both"/>
        <w:rPr>
          <w:lang w:eastAsia="zh-CN"/>
        </w:rPr>
      </w:pPr>
      <w:r>
        <w:rPr>
          <w:lang w:eastAsia="zh-CN"/>
        </w:rPr>
        <w:t xml:space="preserve">U </w:t>
      </w:r>
      <w:r w:rsidR="00FC0712">
        <w:rPr>
          <w:lang w:eastAsia="zh-CN"/>
        </w:rPr>
        <w:t>O</w:t>
      </w:r>
      <w:r>
        <w:rPr>
          <w:lang w:eastAsia="zh-CN"/>
        </w:rPr>
        <w:t>dluci o komunalnom doprin</w:t>
      </w:r>
      <w:r w:rsidR="00FC0712">
        <w:rPr>
          <w:lang w:eastAsia="zh-CN"/>
        </w:rPr>
        <w:t>osu („Službeni glasnik“ Grada Iloka br. 2/25) č</w:t>
      </w:r>
      <w:r>
        <w:rPr>
          <w:lang w:eastAsia="zh-CN"/>
        </w:rPr>
        <w:t>lanak 5. mijenja se i glasi:</w:t>
      </w:r>
    </w:p>
    <w:p w14:paraId="5BD26A7B" w14:textId="77777777" w:rsidR="00FC0712" w:rsidRDefault="00FC0712" w:rsidP="009F1716">
      <w:pPr>
        <w:suppressAutoHyphens/>
        <w:autoSpaceDE w:val="0"/>
        <w:jc w:val="both"/>
        <w:rPr>
          <w:lang w:eastAsia="zh-CN"/>
        </w:rPr>
      </w:pPr>
    </w:p>
    <w:p w14:paraId="50FDB279" w14:textId="24012AC4" w:rsidR="009F1716" w:rsidRDefault="009F1716" w:rsidP="009F1716">
      <w:pPr>
        <w:suppressAutoHyphens/>
        <w:autoSpaceDE w:val="0"/>
        <w:jc w:val="both"/>
        <w:rPr>
          <w:lang w:eastAsia="zh-CN"/>
        </w:rPr>
      </w:pPr>
      <w:r>
        <w:rPr>
          <w:lang w:eastAsia="zh-CN"/>
        </w:rPr>
        <w:t>„Prostorna područja Grada Iloka za obračun i plaćanje komunalnog doprinosa razvrstavaju se, ovisno o pogodnosti položaja i stupnju opremljenosti objektima i uređajima komunalne infrastrukture, u četiri zone, a obuhvaćaju:</w:t>
      </w:r>
    </w:p>
    <w:p w14:paraId="17712C9F" w14:textId="77777777" w:rsidR="009F1716" w:rsidRDefault="009F1716" w:rsidP="009F1716">
      <w:pPr>
        <w:suppressAutoHyphens/>
        <w:autoSpaceDE w:val="0"/>
        <w:jc w:val="both"/>
        <w:rPr>
          <w:lang w:eastAsia="zh-CN"/>
        </w:rPr>
      </w:pPr>
    </w:p>
    <w:p w14:paraId="2DDBFFE7" w14:textId="77777777" w:rsidR="009F1716" w:rsidRDefault="009F1716" w:rsidP="009F1716">
      <w:pPr>
        <w:suppressAutoHyphens/>
        <w:autoSpaceDE w:val="0"/>
        <w:jc w:val="both"/>
        <w:rPr>
          <w:lang w:eastAsia="zh-CN"/>
        </w:rPr>
      </w:pPr>
    </w:p>
    <w:p w14:paraId="5855A131" w14:textId="77777777" w:rsidR="009F1716" w:rsidRDefault="009F1716" w:rsidP="009F1716">
      <w:pPr>
        <w:autoSpaceDE w:val="0"/>
        <w:autoSpaceDN w:val="0"/>
        <w:adjustRightInd w:val="0"/>
        <w:ind w:firstLine="708"/>
        <w:jc w:val="both"/>
        <w:rPr>
          <w:color w:val="000000"/>
          <w:lang w:eastAsia="hr-HR"/>
        </w:rPr>
      </w:pPr>
      <w:r>
        <w:rPr>
          <w:b/>
          <w:color w:val="000000"/>
          <w:lang w:eastAsia="hr-HR"/>
        </w:rPr>
        <w:t>I. ZONA</w:t>
      </w:r>
      <w:r>
        <w:rPr>
          <w:color w:val="000000"/>
          <w:lang w:eastAsia="hr-HR"/>
        </w:rPr>
        <w:t>: Trg Nikole Iločkog, Trg žrtava domovinskog rata, J. Benešića, Trg križnog puta, Koševi, Dr. Franje Tuđmana, Trg sv. Ivana Kapistrana, Šetalište o. M. Barbarića, Vlatka Kraljevića.</w:t>
      </w:r>
    </w:p>
    <w:p w14:paraId="6815BDA0" w14:textId="77777777" w:rsidR="009F1716" w:rsidRDefault="009F1716" w:rsidP="009F1716">
      <w:pPr>
        <w:autoSpaceDE w:val="0"/>
        <w:autoSpaceDN w:val="0"/>
        <w:adjustRightInd w:val="0"/>
        <w:ind w:firstLine="708"/>
        <w:jc w:val="both"/>
        <w:rPr>
          <w:color w:val="000000"/>
          <w:lang w:eastAsia="hr-HR"/>
        </w:rPr>
      </w:pPr>
      <w:r>
        <w:rPr>
          <w:b/>
          <w:color w:val="000000"/>
          <w:lang w:eastAsia="hr-HR"/>
        </w:rPr>
        <w:t>II. ZONA</w:t>
      </w:r>
      <w:r>
        <w:rPr>
          <w:color w:val="000000"/>
          <w:lang w:eastAsia="hr-HR"/>
        </w:rPr>
        <w:t>: Dunavska, A. Starčevića, A. Šenoe, G. Štipka, A Benešića (do semafora), Kralja Tomislava, Braće Đaković, J.J. Strossmayera (od Trga J. Vuletića do A. Benešića), Trg J. Vuletića, S. Radića (do Zagrebačke), Zagrebačka, Hercegovačka, A. Cesarca, M. Papka, Srijemska, I. Gundulića, Lj. Gaja, A.G. Matoša, M. Krleže, V. Nazora, V. Mačeka, Zrinski Frankopanska, M. Gupca, I. Meštrovića, Židovska, Ribarska, Školska, I.G. Kovačića (do mlina), Trg Adama Vereša, Masarikova, Lj. Štura, P. Preradovića, M. Štefanika, J. Maliaka, Grobljanska, Staklenac (do Voršakove), Bana Josipa Jelačića.</w:t>
      </w:r>
    </w:p>
    <w:p w14:paraId="25188163" w14:textId="3A60DA73" w:rsidR="009F1716" w:rsidRDefault="009F1716" w:rsidP="009F1716">
      <w:pPr>
        <w:autoSpaceDE w:val="0"/>
        <w:autoSpaceDN w:val="0"/>
        <w:adjustRightInd w:val="0"/>
        <w:ind w:firstLine="708"/>
        <w:jc w:val="both"/>
        <w:rPr>
          <w:color w:val="000000"/>
          <w:lang w:eastAsia="hr-HR"/>
        </w:rPr>
      </w:pPr>
      <w:r>
        <w:rPr>
          <w:b/>
          <w:color w:val="000000"/>
          <w:lang w:eastAsia="hr-HR"/>
        </w:rPr>
        <w:t>III. ZONA</w:t>
      </w:r>
      <w:r>
        <w:rPr>
          <w:color w:val="000000"/>
          <w:lang w:eastAsia="hr-HR"/>
        </w:rPr>
        <w:t>: Fruškogorska, Matice Hrvatske, T. Bošnjaka, Vinogradska, J. Meštrovića, E. Kvaternika, I.G. Kovačića (od mlina), S. Zajaca, Ribnjak, A. Stepinca, Kneza Branimira, Kralja Zvonimira, Kneza Trpimira, Staklenac (od Voršakove), Voršakova, T. Ujevića, A. B. Šimića, J. J. Strossmayera (od semafora), A. Benešića (od semafora), Sofija,  Principovac, Radoš, Lovka, Bišket, Renovo, Vodenica, te naselja Šarengrad, Bapska i Mohovo.</w:t>
      </w:r>
    </w:p>
    <w:p w14:paraId="382879C6" w14:textId="0A7E6ED9" w:rsidR="009F1716" w:rsidRDefault="009F1716" w:rsidP="009F1716">
      <w:pPr>
        <w:autoSpaceDE w:val="0"/>
        <w:autoSpaceDN w:val="0"/>
        <w:adjustRightInd w:val="0"/>
        <w:ind w:firstLine="708"/>
        <w:jc w:val="both"/>
        <w:rPr>
          <w:color w:val="000000"/>
          <w:lang w:eastAsia="hr-HR"/>
        </w:rPr>
      </w:pPr>
      <w:r>
        <w:rPr>
          <w:b/>
          <w:color w:val="000000"/>
          <w:lang w:eastAsia="hr-HR"/>
        </w:rPr>
        <w:t>IV. ZONA</w:t>
      </w:r>
      <w:r>
        <w:rPr>
          <w:color w:val="000000"/>
          <w:lang w:eastAsia="hr-HR"/>
        </w:rPr>
        <w:t>: sve ostale rudine.</w:t>
      </w:r>
      <w:r w:rsidR="005348B4">
        <w:rPr>
          <w:color w:val="000000"/>
          <w:lang w:eastAsia="hr-HR"/>
        </w:rPr>
        <w:t xml:space="preserve"> „</w:t>
      </w:r>
    </w:p>
    <w:p w14:paraId="152C73BA" w14:textId="77777777" w:rsidR="00FC0712" w:rsidRDefault="00FC0712" w:rsidP="009F1716">
      <w:pPr>
        <w:autoSpaceDE w:val="0"/>
        <w:autoSpaceDN w:val="0"/>
        <w:adjustRightInd w:val="0"/>
        <w:ind w:firstLine="708"/>
        <w:jc w:val="both"/>
        <w:rPr>
          <w:color w:val="000000"/>
          <w:lang w:eastAsia="hr-HR"/>
        </w:rPr>
      </w:pPr>
    </w:p>
    <w:p w14:paraId="4CB0405F" w14:textId="73B7B961" w:rsidR="00FC0712" w:rsidRPr="00FC0712" w:rsidRDefault="00FC0712" w:rsidP="00FC0712">
      <w:pPr>
        <w:shd w:val="clear" w:color="auto" w:fill="FFFFFF"/>
        <w:jc w:val="center"/>
        <w:rPr>
          <w:color w:val="000000"/>
          <w:lang w:eastAsia="hr-HR"/>
        </w:rPr>
      </w:pPr>
      <w:r w:rsidRPr="00FC0712">
        <w:rPr>
          <w:b/>
          <w:bCs/>
          <w:color w:val="000000"/>
          <w:shd w:val="clear" w:color="auto" w:fill="FFFFFF"/>
          <w:lang w:eastAsia="hr-HR"/>
        </w:rPr>
        <w:lastRenderedPageBreak/>
        <w:t>Članak</w:t>
      </w:r>
      <w:r w:rsidRPr="00FC0712">
        <w:rPr>
          <w:b/>
          <w:bCs/>
          <w:color w:val="000000"/>
          <w:lang w:eastAsia="hr-HR"/>
        </w:rPr>
        <w:t> 2.</w:t>
      </w:r>
    </w:p>
    <w:p w14:paraId="20A269FC" w14:textId="77777777" w:rsidR="00FC0712" w:rsidRPr="00FC0712" w:rsidRDefault="00FC0712" w:rsidP="00FC0712">
      <w:pPr>
        <w:shd w:val="clear" w:color="auto" w:fill="FFFFFF"/>
        <w:rPr>
          <w:color w:val="000000"/>
          <w:lang w:eastAsia="hr-HR"/>
        </w:rPr>
      </w:pPr>
      <w:r w:rsidRPr="00FC0712">
        <w:rPr>
          <w:color w:val="000000"/>
          <w:lang w:eastAsia="hr-HR"/>
        </w:rPr>
        <w:t> </w:t>
      </w:r>
    </w:p>
    <w:p w14:paraId="11C8AA7D" w14:textId="0231CD38" w:rsidR="00FC0712" w:rsidRPr="00FC0712" w:rsidRDefault="00FC0712" w:rsidP="00FC0712">
      <w:pPr>
        <w:shd w:val="clear" w:color="auto" w:fill="FFFFFF"/>
        <w:jc w:val="both"/>
        <w:rPr>
          <w:color w:val="000000"/>
          <w:lang w:eastAsia="hr-HR"/>
        </w:rPr>
      </w:pPr>
      <w:r w:rsidRPr="00FC0712">
        <w:rPr>
          <w:color w:val="000000"/>
          <w:lang w:eastAsia="hr-HR"/>
        </w:rPr>
        <w:t>Postupci započeti do stupanja na snagu ove odluke, nastavit će se i dovršiti prema odredbama Odluke o komunalnom doprinosu (</w:t>
      </w:r>
      <w:r>
        <w:rPr>
          <w:color w:val="000000"/>
          <w:lang w:eastAsia="hr-HR"/>
        </w:rPr>
        <w:t>„</w:t>
      </w:r>
      <w:r w:rsidRPr="00FC0712">
        <w:rPr>
          <w:color w:val="000000"/>
          <w:lang w:eastAsia="hr-HR"/>
        </w:rPr>
        <w:t>Službeni glasnik</w:t>
      </w:r>
      <w:r>
        <w:rPr>
          <w:color w:val="000000"/>
          <w:lang w:eastAsia="hr-HR"/>
        </w:rPr>
        <w:t>“</w:t>
      </w:r>
      <w:r w:rsidRPr="00FC0712">
        <w:rPr>
          <w:color w:val="000000"/>
          <w:lang w:eastAsia="hr-HR"/>
        </w:rPr>
        <w:t> Grada </w:t>
      </w:r>
      <w:r>
        <w:rPr>
          <w:color w:val="000000"/>
          <w:lang w:eastAsia="hr-HR"/>
        </w:rPr>
        <w:t>Iloka</w:t>
      </w:r>
      <w:r w:rsidRPr="00FC0712">
        <w:rPr>
          <w:color w:val="000000"/>
          <w:lang w:eastAsia="hr-HR"/>
        </w:rPr>
        <w:t> </w:t>
      </w:r>
      <w:r>
        <w:rPr>
          <w:color w:val="000000"/>
          <w:lang w:eastAsia="hr-HR"/>
        </w:rPr>
        <w:t>2/25</w:t>
      </w:r>
      <w:r w:rsidRPr="00FC0712">
        <w:rPr>
          <w:color w:val="000000"/>
          <w:lang w:eastAsia="hr-HR"/>
        </w:rPr>
        <w:t>).</w:t>
      </w:r>
    </w:p>
    <w:p w14:paraId="3C34B27D" w14:textId="77777777" w:rsidR="00FC0712" w:rsidRDefault="00FC0712" w:rsidP="009F1716">
      <w:pPr>
        <w:autoSpaceDE w:val="0"/>
        <w:autoSpaceDN w:val="0"/>
        <w:adjustRightInd w:val="0"/>
        <w:ind w:firstLine="708"/>
        <w:jc w:val="both"/>
        <w:rPr>
          <w:color w:val="000000"/>
          <w:lang w:eastAsia="hr-HR"/>
        </w:rPr>
      </w:pPr>
    </w:p>
    <w:p w14:paraId="1CF175DF" w14:textId="77777777" w:rsidR="009F1716" w:rsidRDefault="009F1716" w:rsidP="009F1716">
      <w:pPr>
        <w:suppressAutoHyphens/>
        <w:autoSpaceDE w:val="0"/>
        <w:jc w:val="both"/>
        <w:rPr>
          <w:lang w:eastAsia="zh-CN"/>
        </w:rPr>
      </w:pPr>
    </w:p>
    <w:p w14:paraId="313ABF1D" w14:textId="0F04F57D" w:rsidR="004A681A" w:rsidRPr="00512D81" w:rsidRDefault="004A681A" w:rsidP="004A681A">
      <w:pPr>
        <w:suppressAutoHyphens/>
        <w:autoSpaceDE w:val="0"/>
        <w:spacing w:after="240"/>
        <w:ind w:left="3540" w:firstLine="571"/>
        <w:jc w:val="both"/>
        <w:rPr>
          <w:lang w:eastAsia="zh-CN"/>
        </w:rPr>
      </w:pPr>
      <w:r w:rsidRPr="00512D81">
        <w:rPr>
          <w:b/>
          <w:lang w:eastAsia="zh-CN"/>
        </w:rPr>
        <w:t xml:space="preserve">Članak </w:t>
      </w:r>
      <w:r w:rsidR="00FC0712">
        <w:rPr>
          <w:b/>
          <w:lang w:eastAsia="zh-CN"/>
        </w:rPr>
        <w:t>3</w:t>
      </w:r>
      <w:r w:rsidRPr="00512D81">
        <w:rPr>
          <w:b/>
          <w:lang w:eastAsia="zh-CN"/>
        </w:rPr>
        <w:t>.</w:t>
      </w:r>
    </w:p>
    <w:p w14:paraId="1FE0EC3B" w14:textId="7B1D14C3" w:rsidR="00DE7007" w:rsidRDefault="00454171" w:rsidP="00454171">
      <w:pPr>
        <w:suppressAutoHyphens/>
        <w:autoSpaceDE w:val="0"/>
        <w:jc w:val="both"/>
        <w:rPr>
          <w:lang w:eastAsia="zh-CN"/>
        </w:rPr>
      </w:pPr>
      <w:r>
        <w:rPr>
          <w:lang w:eastAsia="zh-CN"/>
        </w:rPr>
        <w:t xml:space="preserve">Ova Odluka stupa na snagu </w:t>
      </w:r>
      <w:r w:rsidR="00FC0712">
        <w:rPr>
          <w:lang w:eastAsia="zh-CN"/>
        </w:rPr>
        <w:t>osmog dana od dana objave u „Službenom glasniku“ Grada Iloka.</w:t>
      </w:r>
    </w:p>
    <w:p w14:paraId="0E27E4CE" w14:textId="77777777" w:rsidR="00454171" w:rsidRDefault="00454171" w:rsidP="00454171">
      <w:pPr>
        <w:suppressAutoHyphens/>
        <w:autoSpaceDE w:val="0"/>
        <w:jc w:val="both"/>
        <w:rPr>
          <w:lang w:eastAsia="zh-CN"/>
        </w:rPr>
      </w:pPr>
    </w:p>
    <w:p w14:paraId="0137A019" w14:textId="77777777" w:rsidR="004A681A" w:rsidRPr="00512D81" w:rsidRDefault="004A681A" w:rsidP="00454171">
      <w:pPr>
        <w:suppressAutoHyphens/>
        <w:autoSpaceDE w:val="0"/>
        <w:jc w:val="both"/>
        <w:rPr>
          <w:lang w:eastAsia="zh-CN"/>
        </w:rPr>
      </w:pPr>
    </w:p>
    <w:p w14:paraId="3F066BE1" w14:textId="77777777" w:rsidR="006363D1" w:rsidRDefault="00EF37B0" w:rsidP="006363D1">
      <w:pPr>
        <w:ind w:left="5040"/>
        <w:jc w:val="both"/>
      </w:pPr>
      <w:r>
        <w:rPr>
          <w:noProof/>
          <w:lang w:eastAsia="zh-CN"/>
        </w:rPr>
        <w:tab/>
      </w:r>
      <w:r w:rsidRPr="00512D81">
        <w:t>Preds</w:t>
      </w:r>
      <w:r>
        <w:t>jednik Gradskog vijeća</w:t>
      </w:r>
      <w:r w:rsidR="006363D1">
        <w:t xml:space="preserve"> </w:t>
      </w:r>
    </w:p>
    <w:p w14:paraId="67DD1972" w14:textId="2B10CFF3" w:rsidR="00EF37B0" w:rsidRPr="00BF4A7B" w:rsidRDefault="00EF37B0" w:rsidP="006363D1">
      <w:pPr>
        <w:ind w:left="5040"/>
        <w:jc w:val="both"/>
      </w:pPr>
      <w:r w:rsidRPr="00BF4A7B">
        <w:t>Darko Dobošević, mag.educ.math.et.inf</w:t>
      </w:r>
      <w:r>
        <w:t>.</w:t>
      </w:r>
    </w:p>
    <w:p w14:paraId="4E059F38" w14:textId="28260F7E" w:rsidR="004A681A" w:rsidRPr="00512D81" w:rsidRDefault="004A681A" w:rsidP="00EF37B0">
      <w:pPr>
        <w:widowControl w:val="0"/>
        <w:tabs>
          <w:tab w:val="left" w:pos="6060"/>
        </w:tabs>
        <w:suppressAutoHyphens/>
        <w:autoSpaceDE w:val="0"/>
        <w:autoSpaceDN w:val="0"/>
        <w:adjustRightInd w:val="0"/>
        <w:snapToGrid w:val="0"/>
        <w:jc w:val="both"/>
        <w:rPr>
          <w:noProof/>
          <w:lang w:eastAsia="zh-CN"/>
        </w:rPr>
      </w:pPr>
    </w:p>
    <w:p w14:paraId="2315E635" w14:textId="77777777" w:rsidR="006363D1" w:rsidRDefault="006363D1" w:rsidP="00070CA4">
      <w:pPr>
        <w:jc w:val="both"/>
      </w:pPr>
    </w:p>
    <w:p w14:paraId="56BD368A" w14:textId="77777777" w:rsidR="006363D1" w:rsidRDefault="006363D1" w:rsidP="00070CA4">
      <w:pPr>
        <w:jc w:val="both"/>
      </w:pPr>
    </w:p>
    <w:p w14:paraId="722114FF" w14:textId="77777777" w:rsidR="006363D1" w:rsidRDefault="006363D1" w:rsidP="00070CA4">
      <w:pPr>
        <w:jc w:val="both"/>
      </w:pPr>
    </w:p>
    <w:p w14:paraId="209119C6" w14:textId="74656D5A" w:rsidR="004A681A" w:rsidRPr="00070CA4" w:rsidRDefault="00070CA4" w:rsidP="00070CA4">
      <w:pPr>
        <w:jc w:val="both"/>
      </w:pPr>
      <w:r w:rsidRPr="00070CA4">
        <w:t>Dostaviti:</w:t>
      </w:r>
    </w:p>
    <w:p w14:paraId="4DC8BCA1" w14:textId="30D06731"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Vijećnici</w:t>
      </w:r>
    </w:p>
    <w:p w14:paraId="3EB1BB6B" w14:textId="0428DC88"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Jedinstveni upravni odjel</w:t>
      </w:r>
    </w:p>
    <w:p w14:paraId="6EB7B1C9" w14:textId="6996E7A0" w:rsidR="00070CA4" w:rsidRPr="00070CA4" w:rsidRDefault="00070CA4" w:rsidP="00070CA4">
      <w:pPr>
        <w:pStyle w:val="Odlomakpopisa"/>
        <w:numPr>
          <w:ilvl w:val="0"/>
          <w:numId w:val="1"/>
        </w:numPr>
        <w:jc w:val="both"/>
        <w:rPr>
          <w:rFonts w:ascii="Times New Roman" w:hAnsi="Times New Roman" w:cs="Times New Roman"/>
          <w:sz w:val="24"/>
          <w:szCs w:val="24"/>
        </w:rPr>
      </w:pPr>
      <w:r w:rsidRPr="00070CA4">
        <w:rPr>
          <w:rFonts w:ascii="Times New Roman" w:hAnsi="Times New Roman" w:cs="Times New Roman"/>
          <w:sz w:val="24"/>
          <w:szCs w:val="24"/>
        </w:rPr>
        <w:t xml:space="preserve">Pismohrana </w:t>
      </w:r>
    </w:p>
    <w:p w14:paraId="799678D3" w14:textId="77777777" w:rsidR="004A681A" w:rsidRPr="00BF4A7B" w:rsidRDefault="004A681A" w:rsidP="004A681A">
      <w:pPr>
        <w:tabs>
          <w:tab w:val="left" w:pos="2025"/>
        </w:tabs>
      </w:pPr>
      <w:r>
        <w:tab/>
      </w:r>
    </w:p>
    <w:p w14:paraId="2969658D" w14:textId="77777777" w:rsidR="004A681A" w:rsidRDefault="004A681A"/>
    <w:sectPr w:rsidR="004A6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3BE"/>
    <w:multiLevelType w:val="hybridMultilevel"/>
    <w:tmpl w:val="3620F9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D267A8"/>
    <w:multiLevelType w:val="hybridMultilevel"/>
    <w:tmpl w:val="6AFCCDEE"/>
    <w:lvl w:ilvl="0" w:tplc="3C7CCC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B60ADF"/>
    <w:multiLevelType w:val="hybridMultilevel"/>
    <w:tmpl w:val="BF640AA4"/>
    <w:lvl w:ilvl="0" w:tplc="060A28E8">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C22E8A"/>
    <w:multiLevelType w:val="hybridMultilevel"/>
    <w:tmpl w:val="963C2494"/>
    <w:lvl w:ilvl="0" w:tplc="94064D4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087634"/>
    <w:multiLevelType w:val="hybridMultilevel"/>
    <w:tmpl w:val="38300380"/>
    <w:lvl w:ilvl="0" w:tplc="A156DA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9106E5"/>
    <w:multiLevelType w:val="hybridMultilevel"/>
    <w:tmpl w:val="562AE33E"/>
    <w:lvl w:ilvl="0" w:tplc="AC64159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37203F8"/>
    <w:multiLevelType w:val="hybridMultilevel"/>
    <w:tmpl w:val="5B286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6024330">
    <w:abstractNumId w:val="3"/>
  </w:num>
  <w:num w:numId="2" w16cid:durableId="1166745888">
    <w:abstractNumId w:val="2"/>
  </w:num>
  <w:num w:numId="3" w16cid:durableId="1799058633">
    <w:abstractNumId w:val="0"/>
  </w:num>
  <w:num w:numId="4" w16cid:durableId="1836073378">
    <w:abstractNumId w:val="1"/>
  </w:num>
  <w:num w:numId="5" w16cid:durableId="1759129908">
    <w:abstractNumId w:val="5"/>
  </w:num>
  <w:num w:numId="6" w16cid:durableId="1040864912">
    <w:abstractNumId w:val="6"/>
  </w:num>
  <w:num w:numId="7" w16cid:durableId="748961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2"/>
    <w:rsid w:val="00013526"/>
    <w:rsid w:val="00070CA4"/>
    <w:rsid w:val="000A2D74"/>
    <w:rsid w:val="000A5985"/>
    <w:rsid w:val="000A5BAD"/>
    <w:rsid w:val="00147056"/>
    <w:rsid w:val="001D104E"/>
    <w:rsid w:val="001E3E40"/>
    <w:rsid w:val="0020127B"/>
    <w:rsid w:val="003120B2"/>
    <w:rsid w:val="00313859"/>
    <w:rsid w:val="0037150F"/>
    <w:rsid w:val="003A1B28"/>
    <w:rsid w:val="003C0404"/>
    <w:rsid w:val="003F1872"/>
    <w:rsid w:val="0044454B"/>
    <w:rsid w:val="00454171"/>
    <w:rsid w:val="004A25FC"/>
    <w:rsid w:val="004A5C37"/>
    <w:rsid w:val="004A681A"/>
    <w:rsid w:val="00502B58"/>
    <w:rsid w:val="00514D2A"/>
    <w:rsid w:val="005348B4"/>
    <w:rsid w:val="0056732B"/>
    <w:rsid w:val="006363D1"/>
    <w:rsid w:val="00685384"/>
    <w:rsid w:val="006A01E8"/>
    <w:rsid w:val="006D726C"/>
    <w:rsid w:val="00724ECA"/>
    <w:rsid w:val="00725613"/>
    <w:rsid w:val="00755993"/>
    <w:rsid w:val="00766503"/>
    <w:rsid w:val="00794027"/>
    <w:rsid w:val="00803230"/>
    <w:rsid w:val="00870478"/>
    <w:rsid w:val="008A3167"/>
    <w:rsid w:val="00904B86"/>
    <w:rsid w:val="00922BC9"/>
    <w:rsid w:val="00965645"/>
    <w:rsid w:val="00994DE6"/>
    <w:rsid w:val="009C7D12"/>
    <w:rsid w:val="009F1716"/>
    <w:rsid w:val="00A322BA"/>
    <w:rsid w:val="00A362A2"/>
    <w:rsid w:val="00A40ED8"/>
    <w:rsid w:val="00AE2FE2"/>
    <w:rsid w:val="00AE45FF"/>
    <w:rsid w:val="00C32E68"/>
    <w:rsid w:val="00C3671F"/>
    <w:rsid w:val="00C77E25"/>
    <w:rsid w:val="00CC7777"/>
    <w:rsid w:val="00D16E11"/>
    <w:rsid w:val="00DB6753"/>
    <w:rsid w:val="00DE7007"/>
    <w:rsid w:val="00E64A45"/>
    <w:rsid w:val="00E712D3"/>
    <w:rsid w:val="00EF37B0"/>
    <w:rsid w:val="00F47CAF"/>
    <w:rsid w:val="00F92097"/>
    <w:rsid w:val="00FB5689"/>
    <w:rsid w:val="00FC07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D8EF"/>
  <w15:chartTrackingRefBased/>
  <w15:docId w15:val="{28E6F3FD-CF33-455F-96D5-E3E9640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97"/>
    <w:pPr>
      <w:spacing w:after="0" w:line="240" w:lineRule="auto"/>
    </w:pPr>
    <w:rPr>
      <w:rFonts w:ascii="Times New Roman" w:eastAsia="Times New Roman" w:hAnsi="Times New Roman" w:cs="Times New Roman"/>
      <w:kern w:val="0"/>
      <w:sz w:val="24"/>
      <w:szCs w:val="24"/>
      <w14:ligatures w14:val="none"/>
    </w:rPr>
  </w:style>
  <w:style w:type="paragraph" w:styleId="Naslov1">
    <w:name w:val="heading 1"/>
    <w:basedOn w:val="Normal"/>
    <w:next w:val="Normal"/>
    <w:link w:val="Naslov1Char"/>
    <w:uiPriority w:val="9"/>
    <w:qFormat/>
    <w:rsid w:val="003F18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3F18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3F187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3F18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Naslov5">
    <w:name w:val="heading 5"/>
    <w:basedOn w:val="Normal"/>
    <w:next w:val="Normal"/>
    <w:link w:val="Naslov5Char"/>
    <w:uiPriority w:val="9"/>
    <w:semiHidden/>
    <w:unhideWhenUsed/>
    <w:qFormat/>
    <w:rsid w:val="003F187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Naslov6">
    <w:name w:val="heading 6"/>
    <w:basedOn w:val="Normal"/>
    <w:next w:val="Normal"/>
    <w:link w:val="Naslov6Char"/>
    <w:uiPriority w:val="9"/>
    <w:semiHidden/>
    <w:unhideWhenUsed/>
    <w:qFormat/>
    <w:rsid w:val="003F18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slov7">
    <w:name w:val="heading 7"/>
    <w:basedOn w:val="Normal"/>
    <w:next w:val="Normal"/>
    <w:link w:val="Naslov7Char"/>
    <w:uiPriority w:val="9"/>
    <w:semiHidden/>
    <w:unhideWhenUsed/>
    <w:qFormat/>
    <w:rsid w:val="003F18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slov8">
    <w:name w:val="heading 8"/>
    <w:basedOn w:val="Normal"/>
    <w:next w:val="Normal"/>
    <w:link w:val="Naslov8Char"/>
    <w:uiPriority w:val="9"/>
    <w:semiHidden/>
    <w:unhideWhenUsed/>
    <w:qFormat/>
    <w:rsid w:val="003F18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slov9">
    <w:name w:val="heading 9"/>
    <w:basedOn w:val="Normal"/>
    <w:next w:val="Normal"/>
    <w:link w:val="Naslov9Char"/>
    <w:uiPriority w:val="9"/>
    <w:semiHidden/>
    <w:unhideWhenUsed/>
    <w:qFormat/>
    <w:rsid w:val="003F18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F187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F187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F187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F187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F187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F187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F187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F187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F1872"/>
    <w:rPr>
      <w:rFonts w:eastAsiaTheme="majorEastAsia" w:cstheme="majorBidi"/>
      <w:color w:val="272727" w:themeColor="text1" w:themeTint="D8"/>
    </w:rPr>
  </w:style>
  <w:style w:type="paragraph" w:styleId="Naslov">
    <w:name w:val="Title"/>
    <w:basedOn w:val="Normal"/>
    <w:next w:val="Normal"/>
    <w:link w:val="NaslovChar"/>
    <w:uiPriority w:val="10"/>
    <w:qFormat/>
    <w:rsid w:val="003F18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3F187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F18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3F18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18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Char">
    <w:name w:val="Citat Char"/>
    <w:basedOn w:val="Zadanifontodlomka"/>
    <w:link w:val="Citat"/>
    <w:uiPriority w:val="29"/>
    <w:rsid w:val="003F1872"/>
    <w:rPr>
      <w:i/>
      <w:iCs/>
      <w:color w:val="404040" w:themeColor="text1" w:themeTint="BF"/>
    </w:rPr>
  </w:style>
  <w:style w:type="paragraph" w:styleId="Odlomakpopisa">
    <w:name w:val="List Paragraph"/>
    <w:basedOn w:val="Normal"/>
    <w:uiPriority w:val="34"/>
    <w:qFormat/>
    <w:rsid w:val="003F18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Jakoisticanje">
    <w:name w:val="Intense Emphasis"/>
    <w:basedOn w:val="Zadanifontodlomka"/>
    <w:uiPriority w:val="21"/>
    <w:qFormat/>
    <w:rsid w:val="003F1872"/>
    <w:rPr>
      <w:i/>
      <w:iCs/>
      <w:color w:val="2F5496" w:themeColor="accent1" w:themeShade="BF"/>
    </w:rPr>
  </w:style>
  <w:style w:type="paragraph" w:styleId="Naglaencitat">
    <w:name w:val="Intense Quote"/>
    <w:basedOn w:val="Normal"/>
    <w:next w:val="Normal"/>
    <w:link w:val="NaglaencitatChar"/>
    <w:uiPriority w:val="30"/>
    <w:qFormat/>
    <w:rsid w:val="003F18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NaglaencitatChar">
    <w:name w:val="Naglašen citat Char"/>
    <w:basedOn w:val="Zadanifontodlomka"/>
    <w:link w:val="Naglaencitat"/>
    <w:uiPriority w:val="30"/>
    <w:rsid w:val="003F1872"/>
    <w:rPr>
      <w:i/>
      <w:iCs/>
      <w:color w:val="2F5496" w:themeColor="accent1" w:themeShade="BF"/>
    </w:rPr>
  </w:style>
  <w:style w:type="character" w:styleId="Istaknutareferenca">
    <w:name w:val="Intense Reference"/>
    <w:basedOn w:val="Zadanifontodlomka"/>
    <w:uiPriority w:val="32"/>
    <w:qFormat/>
    <w:rsid w:val="003F1872"/>
    <w:rPr>
      <w:b/>
      <w:bCs/>
      <w:smallCaps/>
      <w:color w:val="2F5496" w:themeColor="accent1" w:themeShade="BF"/>
      <w:spacing w:val="5"/>
    </w:rPr>
  </w:style>
  <w:style w:type="paragraph" w:customStyle="1" w:styleId="Sadrajokvira">
    <w:name w:val="Sadržaj okvira"/>
    <w:basedOn w:val="Normal"/>
    <w:qFormat/>
    <w:rsid w:val="00F92097"/>
  </w:style>
  <w:style w:type="paragraph" w:customStyle="1" w:styleId="Default">
    <w:name w:val="Default"/>
    <w:rsid w:val="006363D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2</Pages>
  <Words>395</Words>
  <Characters>2258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martina.culjak</dc:creator>
  <cp:keywords/>
  <dc:description/>
  <cp:lastModifiedBy>martina.culjak</cp:lastModifiedBy>
  <cp:revision>37</cp:revision>
  <cp:lastPrinted>2025-09-15T10:14:00Z</cp:lastPrinted>
  <dcterms:created xsi:type="dcterms:W3CDTF">2025-07-03T12:41:00Z</dcterms:created>
  <dcterms:modified xsi:type="dcterms:W3CDTF">2025-09-15T10:45:00Z</dcterms:modified>
</cp:coreProperties>
</file>