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54"/>
        <w:gridCol w:w="6746"/>
      </w:tblGrid>
      <w:tr w:rsidR="00297286" w14:paraId="503B04D6" w14:textId="77777777"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10C80D56" w14:textId="77777777" w:rsidR="00297286" w:rsidRDefault="00000000">
            <w:pPr>
              <w:spacing w:after="0" w:line="240" w:lineRule="auto"/>
            </w:pPr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14:paraId="65B44800" w14:textId="77777777" w:rsidR="00297286" w:rsidRDefault="00000000">
            <w:pPr>
              <w:spacing w:after="0" w:line="240" w:lineRule="auto"/>
            </w:pPr>
            <w:r>
              <w:t>36493</w:t>
            </w:r>
          </w:p>
        </w:tc>
      </w:tr>
      <w:tr w:rsidR="00297286" w14:paraId="1CE5C4EA" w14:textId="77777777"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0335619C" w14:textId="77777777" w:rsidR="00297286" w:rsidRDefault="00000000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14:paraId="31EE454F" w14:textId="77777777" w:rsidR="00297286" w:rsidRDefault="00000000">
            <w:pPr>
              <w:spacing w:after="0" w:line="240" w:lineRule="auto"/>
            </w:pPr>
            <w:r>
              <w:t>JAVNA VATROGASNA POSTROJBA ILOK</w:t>
            </w:r>
          </w:p>
        </w:tc>
      </w:tr>
      <w:tr w:rsidR="00297286" w14:paraId="3576E8DB" w14:textId="77777777"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35C00DFD" w14:textId="77777777" w:rsidR="00297286" w:rsidRDefault="00000000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14:paraId="23E5799B" w14:textId="77777777" w:rsidR="00297286" w:rsidRDefault="00000000">
            <w:pPr>
              <w:spacing w:after="0" w:line="240" w:lineRule="auto"/>
            </w:pPr>
            <w:r>
              <w:t>31</w:t>
            </w:r>
          </w:p>
        </w:tc>
      </w:tr>
    </w:tbl>
    <w:p w14:paraId="2DCFE038" w14:textId="77777777" w:rsidR="00297286" w:rsidRDefault="00000000">
      <w:r>
        <w:br/>
      </w:r>
    </w:p>
    <w:p w14:paraId="1AD982D6" w14:textId="77777777" w:rsidR="00297286" w:rsidRDefault="00000000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14:paraId="257D11F4" w14:textId="77777777" w:rsidR="00297286" w:rsidRDefault="00000000">
      <w:pPr>
        <w:spacing w:line="240" w:lineRule="auto"/>
        <w:jc w:val="center"/>
      </w:pPr>
      <w:r>
        <w:rPr>
          <w:b/>
          <w:sz w:val="28"/>
        </w:rPr>
        <w:t>ZA RAZDOBLJE</w:t>
      </w:r>
    </w:p>
    <w:p w14:paraId="4A2678AF" w14:textId="77777777" w:rsidR="00297286" w:rsidRDefault="00000000">
      <w:pPr>
        <w:spacing w:line="240" w:lineRule="auto"/>
        <w:jc w:val="center"/>
      </w:pPr>
      <w:r>
        <w:rPr>
          <w:b/>
          <w:sz w:val="28"/>
        </w:rPr>
        <w:t>I - VI 2026.</w:t>
      </w:r>
    </w:p>
    <w:p w14:paraId="40F0B082" w14:textId="77777777" w:rsidR="00297286" w:rsidRDefault="00297286"/>
    <w:p w14:paraId="6CB04A62" w14:textId="77777777" w:rsidR="00297286" w:rsidRDefault="00000000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14:paraId="422285AA" w14:textId="77777777" w:rsidR="00297286" w:rsidRDefault="00000000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297286" w14:paraId="51EE07EA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16EB289" w14:textId="77777777" w:rsidR="0029728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EC3FB33" w14:textId="77777777" w:rsidR="0029728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F88ADAA" w14:textId="77777777" w:rsidR="0029728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97B404D" w14:textId="77777777" w:rsidR="0029728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85EB93E" w14:textId="77777777" w:rsidR="0029728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4F54F40" w14:textId="77777777" w:rsidR="0029728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97286" w14:paraId="795CAB18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3B288A8" w14:textId="77777777" w:rsidR="0029728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331570B" w14:textId="77777777" w:rsidR="0029728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6E51BCE" w14:textId="77777777" w:rsidR="0029728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E68B3BB" w14:textId="77777777" w:rsidR="0029728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292.743,86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1C3FD8E" w14:textId="77777777" w:rsidR="0029728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344.188,85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6E2E449" w14:textId="77777777" w:rsidR="0029728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117,6</w:t>
            </w:r>
          </w:p>
        </w:tc>
      </w:tr>
      <w:tr w:rsidR="00297286" w14:paraId="6FEC3E4F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31CAB2E" w14:textId="77777777" w:rsidR="0029728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DE00078" w14:textId="77777777" w:rsidR="0029728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7EBFB5" w14:textId="77777777" w:rsidR="0029728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A8D3A80" w14:textId="77777777" w:rsidR="0029728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283.625,77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70A1FBC" w14:textId="77777777" w:rsidR="0029728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345.176,77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A7043F7" w14:textId="77777777" w:rsidR="0029728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121,7</w:t>
            </w:r>
          </w:p>
        </w:tc>
      </w:tr>
      <w:tr w:rsidR="00297286" w14:paraId="357F5B64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51F45E6" w14:textId="77777777" w:rsidR="00297286" w:rsidRDefault="00297286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BC9634B" w14:textId="77777777" w:rsidR="00297286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POSLOVANJA (šifre Z005-6)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7F30CCF" w14:textId="77777777" w:rsidR="00297286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23F55DC" w14:textId="77777777" w:rsidR="0029728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2CDD203" w14:textId="77777777" w:rsidR="0029728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987,92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CFE5E96" w14:textId="77777777" w:rsidR="0029728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297286" w14:paraId="672B0F20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1E1CCF6" w14:textId="77777777" w:rsidR="0029728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E80FE10" w14:textId="77777777" w:rsidR="0029728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59FA007" w14:textId="77777777" w:rsidR="0029728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7CAFBE4" w14:textId="77777777" w:rsidR="0029728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12E4161" w14:textId="77777777" w:rsidR="0029728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68F0120" w14:textId="77777777" w:rsidR="0029728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297286" w14:paraId="7B54F0E9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9F02B0B" w14:textId="77777777" w:rsidR="0029728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DB03ED5" w14:textId="77777777" w:rsidR="0029728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D673258" w14:textId="77777777" w:rsidR="0029728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B031FF4" w14:textId="77777777" w:rsidR="0029728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137,03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1EDA026" w14:textId="77777777" w:rsidR="0029728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693,44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4257061" w14:textId="77777777" w:rsidR="0029728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506,0</w:t>
            </w:r>
          </w:p>
        </w:tc>
      </w:tr>
      <w:tr w:rsidR="00297286" w14:paraId="2530572E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4AB09EB" w14:textId="77777777" w:rsidR="00297286" w:rsidRDefault="00297286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0A825CF" w14:textId="77777777" w:rsidR="00297286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OD NEFINANCIJSKE IMOVINE (šifre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DBF3AD6" w14:textId="77777777" w:rsidR="00297286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C40E5E7" w14:textId="77777777" w:rsidR="0029728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137,03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0C0B7AC" w14:textId="77777777" w:rsidR="0029728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693,44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C52F290" w14:textId="77777777" w:rsidR="0029728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506,0</w:t>
            </w:r>
          </w:p>
        </w:tc>
      </w:tr>
      <w:tr w:rsidR="00297286" w14:paraId="54CFA99B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A8D4385" w14:textId="77777777" w:rsidR="0029728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8642DEB" w14:textId="77777777" w:rsidR="0029728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64259BA" w14:textId="77777777" w:rsidR="0029728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A7907BD" w14:textId="77777777" w:rsidR="0029728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02ACF53" w14:textId="77777777" w:rsidR="0029728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560920C" w14:textId="77777777" w:rsidR="0029728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297286" w14:paraId="5D75ED5B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DAA7195" w14:textId="77777777" w:rsidR="0029728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ED4258A" w14:textId="77777777" w:rsidR="0029728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Izdaci za financijsku imovinu i 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BB0F2C1" w14:textId="77777777" w:rsidR="0029728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E5DA4DE" w14:textId="77777777" w:rsidR="0029728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98A8874" w14:textId="77777777" w:rsidR="0029728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2A19FA3" w14:textId="77777777" w:rsidR="0029728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297286" w14:paraId="6A459D01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01F9E4B" w14:textId="77777777" w:rsidR="00297286" w:rsidRDefault="00297286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8085BBE" w14:textId="77777777" w:rsidR="00297286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PRIMITAKA OD FINANCIJSKE IMOVINE I ZADUŽIVANJA (šifre 8-5,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3B46036" w14:textId="77777777" w:rsidR="00297286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X003, 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9DBEFCE" w14:textId="77777777" w:rsidR="0029728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58B72CD" w14:textId="77777777" w:rsidR="0029728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1BFE874" w14:textId="77777777" w:rsidR="0029728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297286" w14:paraId="218E5DA0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BA51ABD" w14:textId="77777777" w:rsidR="00297286" w:rsidRDefault="00297286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7FF834D" w14:textId="77777777" w:rsidR="00297286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MANJAK PRIHODA I PRIMITAKA (šifre Y345-X678)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05CF51F" w14:textId="77777777" w:rsidR="00297286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Y005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9345911" w14:textId="77777777" w:rsidR="0029728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8499A80" w14:textId="77777777" w:rsidR="0029728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1.681,36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AB8E0A0" w14:textId="77777777" w:rsidR="0029728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</w:tbl>
    <w:p w14:paraId="6DAA9492" w14:textId="77777777" w:rsidR="00297286" w:rsidRDefault="00297286">
      <w:pPr>
        <w:spacing w:after="0"/>
      </w:pPr>
    </w:p>
    <w:p w14:paraId="44128FE3" w14:textId="77777777" w:rsidR="00297286" w:rsidRDefault="00000000">
      <w:r>
        <w:t>U izvještajnom razdoblju prihodi poslovanja ostvareni su u iznosu od 344.188,85 EUR. Najznačajnije povećanje prihoda poslovanja ostvareno je od prihoda iz nadležnog proračuna za financiranje rashoda poslovanja, povećani su  radi povećanja osnovice za plaću, sadrže i prihode za decentralizirane funkcije. Ove godine ostvareni su i ostali nespomenuti prihodi kojih nije bilo u prethodnom izvještajnom razdoblju, a prihodi su od  Hrvatske vatrogasne zajednice za nabavku vatrogasne opreme</w:t>
      </w:r>
    </w:p>
    <w:p w14:paraId="1726D235" w14:textId="77777777" w:rsidR="00297286" w:rsidRDefault="00000000">
      <w:r>
        <w:lastRenderedPageBreak/>
        <w:t>Rashodi poslovanja u razdoblju od 01. siječnja do 30. lipnja ostvareni su u iznosu od 345.176,77 EUR i bilježe porast od 21,7%. Najznačajnije povećanje rashoda evidentirano je na rashodima za zaposlene uslijed povećanja plaće, i prvi put, isplate uskrsnica. Značajnije smanjenje rashoda poslovanja  zabilježeno je jedino na komunalnim troškovima. Svi ostali režijski i materijalni troškovi bilježe porast od 10% do 40%.</w:t>
      </w:r>
    </w:p>
    <w:p w14:paraId="475AED75" w14:textId="77777777" w:rsidR="00297286" w:rsidRDefault="00000000">
      <w:r>
        <w:t>U navedenom razdoblju ostvareni su rashodi od nefinancijske imovine  računalna oprema i oprema za protupožarnu zaštitu.</w:t>
      </w:r>
    </w:p>
    <w:p w14:paraId="06546FCF" w14:textId="77777777" w:rsidR="00297286" w:rsidRDefault="00000000">
      <w:r>
        <w:t> U navedenom razdoblju nije bilo ostvarenih primitaka i izdataka od financijske imovine i zaduživanja.</w:t>
      </w:r>
    </w:p>
    <w:p w14:paraId="7052048E" w14:textId="77777777" w:rsidR="00297286" w:rsidRDefault="00000000">
      <w:r>
        <w:t>U izvještajnom razdoblju ostvaren je Manjak prihoda i primitaka u iznosu od 1.681,36 €. </w:t>
      </w:r>
    </w:p>
    <w:p w14:paraId="1585A9CF" w14:textId="77777777" w:rsidR="00297286" w:rsidRDefault="00000000">
      <w:r>
        <w:t> </w:t>
      </w:r>
    </w:p>
    <w:p w14:paraId="43D0252B" w14:textId="77777777" w:rsidR="00297286" w:rsidRDefault="00000000">
      <w:r>
        <w:br/>
      </w:r>
    </w:p>
    <w:p w14:paraId="232EBA97" w14:textId="77777777" w:rsidR="00297286" w:rsidRDefault="00000000">
      <w:pPr>
        <w:keepNext/>
        <w:spacing w:line="240" w:lineRule="auto"/>
        <w:jc w:val="center"/>
      </w:pPr>
      <w:r>
        <w:rPr>
          <w:sz w:val="28"/>
        </w:rPr>
        <w:t>Bilješka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297286" w14:paraId="75662A01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2B8EFC5" w14:textId="77777777" w:rsidR="0029728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BD34C42" w14:textId="77777777" w:rsidR="0029728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42144D7" w14:textId="77777777" w:rsidR="0029728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B5A9CCF" w14:textId="77777777" w:rsidR="0029728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E3E8D96" w14:textId="77777777" w:rsidR="0029728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0CA8BE9" w14:textId="77777777" w:rsidR="0029728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97286" w14:paraId="077D478F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B6669B0" w14:textId="77777777" w:rsidR="0029728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6526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2F17DF2" w14:textId="77777777" w:rsidR="0029728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nespomenuti prihodi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579943E" w14:textId="77777777" w:rsidR="0029728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6526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438D481" w14:textId="77777777" w:rsidR="0029728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33D4BBA" w14:textId="77777777" w:rsidR="0029728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2.000,00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18F09F2" w14:textId="77777777" w:rsidR="0029728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6C2EE6BA" w14:textId="77777777" w:rsidR="00297286" w:rsidRDefault="00297286">
      <w:pPr>
        <w:spacing w:after="0"/>
      </w:pPr>
    </w:p>
    <w:p w14:paraId="5E566D19" w14:textId="77777777" w:rsidR="00297286" w:rsidRDefault="00000000">
      <w:r>
        <w:t>Ostali nespomenuti prihodi odnose se na Prihode Hrvatske vatrogasne zajednice koji su namjenski – za kupovinu i održavanje vatrogasne opreme.</w:t>
      </w:r>
    </w:p>
    <w:p w14:paraId="34A437EB" w14:textId="77777777" w:rsidR="00297286" w:rsidRDefault="00297286"/>
    <w:p w14:paraId="1B01F210" w14:textId="77777777" w:rsidR="00297286" w:rsidRDefault="00000000">
      <w:pPr>
        <w:keepNext/>
        <w:spacing w:line="240" w:lineRule="auto"/>
        <w:jc w:val="center"/>
      </w:pPr>
      <w:r>
        <w:rPr>
          <w:sz w:val="28"/>
        </w:rPr>
        <w:t>Bilješka 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297286" w14:paraId="1F8119AD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4B0126D" w14:textId="77777777" w:rsidR="0029728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1BFA56E" w14:textId="77777777" w:rsidR="0029728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03A51E5" w14:textId="77777777" w:rsidR="0029728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8646502" w14:textId="77777777" w:rsidR="0029728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E83B4A7" w14:textId="77777777" w:rsidR="0029728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DB6239E" w14:textId="77777777" w:rsidR="0029728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97286" w14:paraId="1F5D78F0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6C2BAF2" w14:textId="77777777" w:rsidR="0029728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6615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78A991F" w14:textId="77777777" w:rsidR="0029728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pruženih usluga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B2137D7" w14:textId="77777777" w:rsidR="0029728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6615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4681D6E" w14:textId="77777777" w:rsidR="0029728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1.698,00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93DD523" w14:textId="77777777" w:rsidR="0029728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2.039,18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42660D5" w14:textId="77777777" w:rsidR="0029728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120,1</w:t>
            </w:r>
          </w:p>
        </w:tc>
      </w:tr>
    </w:tbl>
    <w:p w14:paraId="5FF55372" w14:textId="77777777" w:rsidR="00297286" w:rsidRDefault="00297286">
      <w:pPr>
        <w:spacing w:after="0"/>
      </w:pPr>
    </w:p>
    <w:p w14:paraId="618F2875" w14:textId="77777777" w:rsidR="00297286" w:rsidRDefault="00000000">
      <w:r>
        <w:t>Prihodi od pruženih usluga su ostali prihodi osim prihoda od obavljanja vatrogasne djelatnosti upisane u  sudski registar, povećane su za 20,1%.</w:t>
      </w:r>
    </w:p>
    <w:p w14:paraId="4C100DDC" w14:textId="77777777" w:rsidR="00297286" w:rsidRDefault="00297286"/>
    <w:p w14:paraId="1EF08658" w14:textId="77777777" w:rsidR="00297286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297286" w14:paraId="6E60E1F0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C5E9425" w14:textId="77777777" w:rsidR="0029728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3660F6F" w14:textId="77777777" w:rsidR="0029728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D6ACD73" w14:textId="77777777" w:rsidR="0029728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5586A21" w14:textId="77777777" w:rsidR="0029728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BEC340D" w14:textId="77777777" w:rsidR="0029728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F95BC2D" w14:textId="77777777" w:rsidR="0029728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97286" w14:paraId="4A7771A7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5C89AFE" w14:textId="77777777" w:rsidR="0029728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BEEBDD7" w14:textId="77777777" w:rsidR="0029728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iz nadležnog proračuna za financiranje redovne djelatnosti proračunskih korisnika (šifre 6711 do 6714)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0F5CA75" w14:textId="77777777" w:rsidR="0029728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064ACD2" w14:textId="77777777" w:rsidR="0029728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291.045,86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1469E41" w14:textId="77777777" w:rsidR="0029728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340.149,67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D31CC4E" w14:textId="77777777" w:rsidR="0029728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116,9</w:t>
            </w:r>
          </w:p>
        </w:tc>
      </w:tr>
    </w:tbl>
    <w:p w14:paraId="634FE42D" w14:textId="77777777" w:rsidR="00297286" w:rsidRDefault="00297286">
      <w:pPr>
        <w:spacing w:after="0"/>
      </w:pPr>
    </w:p>
    <w:p w14:paraId="0AF1860A" w14:textId="77777777" w:rsidR="00297286" w:rsidRDefault="00000000">
      <w:r>
        <w:t>Prihodi iz nadležnog proračuna u izvještajnom razdoblju ostvareni su u iznosu od 597.119,01 eura, odnosno gotovo 16,9 % više u odnosu na izvještajno razdoblje prethodne godine, povećani su prihodi za financiranje redovne djelatnosti radi povećanja koeficijenata za plaću.</w:t>
      </w:r>
    </w:p>
    <w:p w14:paraId="6EAFF27D" w14:textId="77777777" w:rsidR="00297286" w:rsidRDefault="00297286"/>
    <w:p w14:paraId="6EF6A2D6" w14:textId="77777777" w:rsidR="00297286" w:rsidRDefault="00000000">
      <w:pPr>
        <w:keepNext/>
        <w:spacing w:line="240" w:lineRule="auto"/>
        <w:jc w:val="center"/>
      </w:pPr>
      <w:r>
        <w:rPr>
          <w:sz w:val="28"/>
        </w:rPr>
        <w:t>Bilješka 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297286" w14:paraId="5859653C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6D1EEA5" w14:textId="77777777" w:rsidR="0029728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EBCF001" w14:textId="77777777" w:rsidR="0029728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1503BD0" w14:textId="77777777" w:rsidR="0029728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E139885" w14:textId="77777777" w:rsidR="0029728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CEE6D4" w14:textId="77777777" w:rsidR="0029728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C7A3BEA" w14:textId="77777777" w:rsidR="0029728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97286" w14:paraId="74BA5716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88D97D8" w14:textId="77777777" w:rsidR="0029728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B072CA2" w14:textId="77777777" w:rsidR="0029728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Ostali rashodi za zaposlene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D4823BD" w14:textId="77777777" w:rsidR="0029728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38FB7E5" w14:textId="77777777" w:rsidR="0029728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3.900,00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B8E8270" w14:textId="77777777" w:rsidR="0029728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9.800,00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2EF003" w14:textId="77777777" w:rsidR="0029728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251,3</w:t>
            </w:r>
          </w:p>
        </w:tc>
      </w:tr>
    </w:tbl>
    <w:p w14:paraId="2BABE972" w14:textId="77777777" w:rsidR="00297286" w:rsidRDefault="00297286">
      <w:pPr>
        <w:spacing w:after="0"/>
      </w:pPr>
    </w:p>
    <w:p w14:paraId="7D277707" w14:textId="77777777" w:rsidR="00297286" w:rsidRDefault="00000000">
      <w:r>
        <w:t>Rashodi za zaposlene u izvještajnom razdoblju ostvareni su u iznosu od 9.80,00 eura, odnosno151,3% više u odnosu na izvještajno razdoblje prethodne godine, isplaćena je uskrsnica.</w:t>
      </w:r>
    </w:p>
    <w:p w14:paraId="6E0E45B8" w14:textId="77777777" w:rsidR="00297286" w:rsidRDefault="00297286"/>
    <w:p w14:paraId="34959F8D" w14:textId="77777777" w:rsidR="00297286" w:rsidRDefault="00000000">
      <w:pPr>
        <w:keepNext/>
        <w:spacing w:line="240" w:lineRule="auto"/>
        <w:jc w:val="center"/>
      </w:pPr>
      <w:r>
        <w:rPr>
          <w:sz w:val="28"/>
        </w:rPr>
        <w:t>Bilješka 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297286" w14:paraId="3A803DE6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B16B9DD" w14:textId="77777777" w:rsidR="0029728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1E544BA" w14:textId="77777777" w:rsidR="0029728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38A6DB6" w14:textId="77777777" w:rsidR="0029728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09FA64C" w14:textId="77777777" w:rsidR="0029728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7BBA0E0" w14:textId="77777777" w:rsidR="0029728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417A777" w14:textId="77777777" w:rsidR="0029728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97286" w14:paraId="5C838DAF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4D366D6" w14:textId="77777777" w:rsidR="0029728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D1D081F" w14:textId="77777777" w:rsidR="0029728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materijal i energiju (šifre 3221 do 3227)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DCD41B5" w14:textId="77777777" w:rsidR="0029728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65EC2A7" w14:textId="77777777" w:rsidR="0029728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6.101,99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C5E4AEC" w14:textId="77777777" w:rsidR="0029728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5.601,02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86D19CD" w14:textId="77777777" w:rsidR="0029728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91,8</w:t>
            </w:r>
          </w:p>
        </w:tc>
      </w:tr>
    </w:tbl>
    <w:p w14:paraId="3DDF65F7" w14:textId="77777777" w:rsidR="00297286" w:rsidRDefault="00297286">
      <w:pPr>
        <w:spacing w:after="0"/>
      </w:pPr>
    </w:p>
    <w:p w14:paraId="3E578414" w14:textId="77777777" w:rsidR="00297286" w:rsidRDefault="00000000">
      <w:r>
        <w:t>Rashodi za materijal i energiju  u izvještajnom razdoblju ostvareni su u iznosu od 5.601,02 eura, odnosno 8,2%  manje u odnosu na izvještajno razdoblje prethodne godine, najznačajnije smanjenje bilježi se na rashodima za komunalne usluge.</w:t>
      </w:r>
    </w:p>
    <w:p w14:paraId="3E72DAD1" w14:textId="77777777" w:rsidR="00297286" w:rsidRDefault="00297286"/>
    <w:p w14:paraId="57415ED0" w14:textId="77777777" w:rsidR="00297286" w:rsidRDefault="00000000">
      <w:pPr>
        <w:keepNext/>
        <w:spacing w:line="240" w:lineRule="auto"/>
        <w:jc w:val="center"/>
      </w:pPr>
      <w:r>
        <w:rPr>
          <w:sz w:val="28"/>
        </w:rPr>
        <w:t>Bilješka 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297286" w14:paraId="06E8595D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1DF3812" w14:textId="77777777" w:rsidR="0029728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B76AA3B" w14:textId="77777777" w:rsidR="0029728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26D9345" w14:textId="77777777" w:rsidR="0029728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0B795F6" w14:textId="77777777" w:rsidR="0029728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E00B451" w14:textId="77777777" w:rsidR="0029728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C1258E0" w14:textId="77777777" w:rsidR="0029728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97286" w14:paraId="7F371EA1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AB907A9" w14:textId="77777777" w:rsidR="0029728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767A96F" w14:textId="77777777" w:rsidR="0029728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Službena, radna i zaštitna odjeća i obuća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EDBF102" w14:textId="77777777" w:rsidR="0029728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3227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6B9CE9E" w14:textId="77777777" w:rsidR="0029728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13844AA" w14:textId="77777777" w:rsidR="0029728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808,00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6AEE941" w14:textId="77777777" w:rsidR="0029728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009EF34A" w14:textId="77777777" w:rsidR="00297286" w:rsidRDefault="00297286">
      <w:pPr>
        <w:spacing w:after="0"/>
      </w:pPr>
    </w:p>
    <w:p w14:paraId="6CE80777" w14:textId="77777777" w:rsidR="00297286" w:rsidRDefault="00000000">
      <w:r>
        <w:t>Troškovi Službena, radna i zaštitna odjeća i obuća u izvještajnom razdoblju ostvareni su u iznosu 808,00 eur.</w:t>
      </w:r>
    </w:p>
    <w:p w14:paraId="1C73592B" w14:textId="77777777" w:rsidR="00297286" w:rsidRDefault="00000000">
      <w:r>
        <w:lastRenderedPageBreak/>
        <w:t> </w:t>
      </w:r>
    </w:p>
    <w:p w14:paraId="10308C15" w14:textId="77777777" w:rsidR="00297286" w:rsidRDefault="00297286"/>
    <w:p w14:paraId="317AC3B8" w14:textId="77777777" w:rsidR="00297286" w:rsidRDefault="00000000">
      <w:pPr>
        <w:keepNext/>
        <w:spacing w:line="240" w:lineRule="auto"/>
        <w:jc w:val="center"/>
      </w:pPr>
      <w:r>
        <w:rPr>
          <w:sz w:val="28"/>
        </w:rPr>
        <w:t>Bilješka 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297286" w14:paraId="57A165D4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DB32543" w14:textId="77777777" w:rsidR="0029728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CA956C0" w14:textId="77777777" w:rsidR="0029728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771F4AB" w14:textId="77777777" w:rsidR="0029728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9C413C6" w14:textId="77777777" w:rsidR="0029728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23749A0" w14:textId="77777777" w:rsidR="0029728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E106FE3" w14:textId="77777777" w:rsidR="0029728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97286" w14:paraId="7A991E2D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5CC5459" w14:textId="77777777" w:rsidR="0029728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ACCCE78" w14:textId="77777777" w:rsidR="0029728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Usluge tekućeg i investicijskog održavanja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E19C043" w14:textId="77777777" w:rsidR="0029728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CF1AF1E" w14:textId="77777777" w:rsidR="0029728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2.916,95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ED7F780" w14:textId="77777777" w:rsidR="0029728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4.742,28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E3ECF06" w14:textId="77777777" w:rsidR="0029728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162,6</w:t>
            </w:r>
          </w:p>
        </w:tc>
      </w:tr>
    </w:tbl>
    <w:p w14:paraId="5F278E12" w14:textId="77777777" w:rsidR="00297286" w:rsidRDefault="00297286">
      <w:pPr>
        <w:spacing w:after="0"/>
      </w:pPr>
    </w:p>
    <w:p w14:paraId="0B822DC5" w14:textId="77777777" w:rsidR="00297286" w:rsidRDefault="00000000">
      <w:r>
        <w:t>Usluge tekućeg i investicijskog održavanja bilježe porast od 62,6% u odnosu na izvještajno razdoblje prethodne godine i iznose 4.742,28 eur, od čega popravak autoljestvi je najznačajniji trošak.</w:t>
      </w:r>
    </w:p>
    <w:p w14:paraId="1C22A141" w14:textId="77777777" w:rsidR="00297286" w:rsidRDefault="00297286"/>
    <w:p w14:paraId="77910769" w14:textId="77777777" w:rsidR="00297286" w:rsidRDefault="00000000">
      <w:pPr>
        <w:keepNext/>
        <w:spacing w:line="240" w:lineRule="auto"/>
        <w:jc w:val="center"/>
      </w:pPr>
      <w:r>
        <w:rPr>
          <w:sz w:val="28"/>
        </w:rPr>
        <w:t>Bilješka 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297286" w14:paraId="377F1E4D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1D64E51" w14:textId="77777777" w:rsidR="0029728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58746F9" w14:textId="77777777" w:rsidR="0029728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1BABE96" w14:textId="77777777" w:rsidR="0029728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42E4B32" w14:textId="77777777" w:rsidR="0029728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F079AAD" w14:textId="77777777" w:rsidR="0029728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1C5ACB3" w14:textId="77777777" w:rsidR="0029728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97286" w14:paraId="4A58CB75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2BA508F" w14:textId="77777777" w:rsidR="0029728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3239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0B13698" w14:textId="77777777" w:rsidR="0029728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Ostale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9884B5A" w14:textId="77777777" w:rsidR="0029728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CBF5EE9" w14:textId="77777777" w:rsidR="0029728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588,06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4A8F8B8" w14:textId="77777777" w:rsidR="0029728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1.111,21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15A9026" w14:textId="77777777" w:rsidR="0029728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189,0</w:t>
            </w:r>
          </w:p>
        </w:tc>
      </w:tr>
    </w:tbl>
    <w:p w14:paraId="4B82368C" w14:textId="77777777" w:rsidR="00297286" w:rsidRDefault="00297286">
      <w:pPr>
        <w:spacing w:after="0"/>
      </w:pPr>
    </w:p>
    <w:p w14:paraId="5D737A0A" w14:textId="77777777" w:rsidR="00297286" w:rsidRDefault="00000000">
      <w:r>
        <w:t>Ostale usluge u razdoblju od 01. siječnja do 30. lipnja 2026. godine ostvarene su u iznosu od 1.111,21 eura, odnosno 89% više u odnosu na izvještajno razdoblje prethodne godine zbog povećanih troškova tehničkog pregleda i registracije doniranog automobila od Vatrogasne zajednice Vukovarsko-srijemske županije.</w:t>
      </w:r>
    </w:p>
    <w:p w14:paraId="321DC207" w14:textId="77777777" w:rsidR="00297286" w:rsidRDefault="00297286"/>
    <w:p w14:paraId="3AA94BB4" w14:textId="77777777" w:rsidR="00297286" w:rsidRDefault="00000000">
      <w:pPr>
        <w:keepNext/>
        <w:spacing w:line="240" w:lineRule="auto"/>
        <w:jc w:val="center"/>
      </w:pPr>
      <w:r>
        <w:rPr>
          <w:sz w:val="28"/>
        </w:rPr>
        <w:t>Bilješka 10.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297286" w14:paraId="64B2A468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BCA04F9" w14:textId="77777777" w:rsidR="0029728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02D69FF" w14:textId="77777777" w:rsidR="0029728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948358D" w14:textId="77777777" w:rsidR="0029728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23B3ADC" w14:textId="77777777" w:rsidR="0029728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54E058D" w14:textId="77777777" w:rsidR="0029728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D37E755" w14:textId="77777777" w:rsidR="0029728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97286" w14:paraId="5D5CA73A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45A25CA" w14:textId="77777777" w:rsidR="0029728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1688177" w14:textId="77777777" w:rsidR="0029728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Premije osiguranja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13B65DC" w14:textId="77777777" w:rsidR="0029728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EBF622A" w14:textId="77777777" w:rsidR="0029728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1.270,23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F25E846" w14:textId="77777777" w:rsidR="0029728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1.823,39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C4C7CCD" w14:textId="77777777" w:rsidR="0029728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143,5</w:t>
            </w:r>
          </w:p>
        </w:tc>
      </w:tr>
    </w:tbl>
    <w:p w14:paraId="46884558" w14:textId="77777777" w:rsidR="00297286" w:rsidRDefault="00297286">
      <w:pPr>
        <w:spacing w:after="0"/>
      </w:pPr>
    </w:p>
    <w:p w14:paraId="74D922AC" w14:textId="77777777" w:rsidR="00297286" w:rsidRDefault="00000000">
      <w:r>
        <w:t>Troškovi Premije osiguranja bilježe povećanje od 43,5% u odnosu na izvještajno razdoblje prethodne godine i iznose 1.823,39 EUR zbog proširenja polica osiguranja.</w:t>
      </w:r>
    </w:p>
    <w:p w14:paraId="49141B4B" w14:textId="77777777" w:rsidR="00297286" w:rsidRDefault="00297286"/>
    <w:p w14:paraId="2367DAFF" w14:textId="77777777" w:rsidR="00297286" w:rsidRDefault="00000000">
      <w:pPr>
        <w:keepNext/>
        <w:spacing w:line="240" w:lineRule="auto"/>
        <w:jc w:val="center"/>
      </w:pPr>
      <w:r>
        <w:rPr>
          <w:sz w:val="28"/>
        </w:rPr>
        <w:t>Bilješka 11.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297286" w14:paraId="6BAD487B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2493ECD" w14:textId="77777777" w:rsidR="0029728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EFB3A55" w14:textId="77777777" w:rsidR="0029728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6F98C04" w14:textId="77777777" w:rsidR="0029728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E7D7E0C" w14:textId="77777777" w:rsidR="0029728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F59714C" w14:textId="77777777" w:rsidR="0029728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55C2967" w14:textId="77777777" w:rsidR="0029728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97286" w14:paraId="3CF59C56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1C27E75" w14:textId="77777777" w:rsidR="0029728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D7A3E5F" w14:textId="77777777" w:rsidR="0029728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Bankarske usluge i usluge platnog prometa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5B7A3B1" w14:textId="77777777" w:rsidR="0029728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3431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10FADB1" w14:textId="77777777" w:rsidR="0029728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9,80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1874AD2" w14:textId="77777777" w:rsidR="0029728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122,78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E4E4D3B" w14:textId="77777777" w:rsidR="0029728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1252,9</w:t>
            </w:r>
          </w:p>
        </w:tc>
      </w:tr>
    </w:tbl>
    <w:p w14:paraId="357B6928" w14:textId="77777777" w:rsidR="00297286" w:rsidRDefault="00297286">
      <w:pPr>
        <w:spacing w:after="0"/>
      </w:pPr>
    </w:p>
    <w:p w14:paraId="5A7DFC2C" w14:textId="77777777" w:rsidR="00297286" w:rsidRDefault="00000000">
      <w:r>
        <w:lastRenderedPageBreak/>
        <w:t>Troškovi bankarskih usluga i usluga platnog prometa značajno su povećani zbog izdavanja novog Fininog USB – certifikata.</w:t>
      </w:r>
    </w:p>
    <w:p w14:paraId="2E3FF941" w14:textId="77777777" w:rsidR="00297286" w:rsidRDefault="00297286"/>
    <w:p w14:paraId="674A0136" w14:textId="77777777" w:rsidR="00297286" w:rsidRDefault="00000000">
      <w:pPr>
        <w:keepNext/>
        <w:spacing w:line="240" w:lineRule="auto"/>
        <w:jc w:val="center"/>
      </w:pPr>
      <w:r>
        <w:rPr>
          <w:b/>
          <w:sz w:val="28"/>
        </w:rPr>
        <w:t>Izvještaj o obvezama</w:t>
      </w:r>
    </w:p>
    <w:p w14:paraId="1D1D6337" w14:textId="77777777" w:rsidR="00297286" w:rsidRDefault="00000000">
      <w:pPr>
        <w:keepNext/>
        <w:spacing w:line="240" w:lineRule="auto"/>
        <w:jc w:val="center"/>
      </w:pPr>
      <w:r>
        <w:rPr>
          <w:sz w:val="28"/>
        </w:rPr>
        <w:t>Bilješka 12.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297286" w14:paraId="6DF21658" w14:textId="77777777"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B73EC5B" w14:textId="77777777" w:rsidR="0029728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Račun iz rač.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93F1B73" w14:textId="77777777" w:rsidR="0029728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0CF40E" w14:textId="77777777" w:rsidR="0029728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CFB7881" w14:textId="77777777" w:rsidR="0029728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64AC847" w14:textId="77777777" w:rsidR="00297286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297286" w14:paraId="483B347F" w14:textId="77777777"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B5023E7" w14:textId="77777777" w:rsidR="00297286" w:rsidRDefault="00297286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C7E5186" w14:textId="77777777" w:rsidR="0029728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dospjelih obveza na kraju izvještajnog razdoblja (šifre V008+D23+D24 + 'D dio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50A5E38" w14:textId="77777777" w:rsidR="00297286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9CD4A56" w14:textId="77777777" w:rsidR="0029728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7,53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3A97D5C" w14:textId="77777777" w:rsidR="00297286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2259D291" w14:textId="77777777" w:rsidR="00297286" w:rsidRDefault="00297286">
      <w:pPr>
        <w:spacing w:after="0"/>
      </w:pPr>
    </w:p>
    <w:p w14:paraId="6AEFC3C3" w14:textId="77777777" w:rsidR="00297286" w:rsidRDefault="00000000">
      <w:r>
        <w:t>Stanje dospjelih obveza na kraju izvještajnog razdoblja je račun koji je dostavljen početkom siječnja s valutom plaćanja u 2025. godini, ali je uslijed implementacije novog programa ostao izostavljen kod plaćanja. </w:t>
      </w:r>
    </w:p>
    <w:p w14:paraId="0B360DCC" w14:textId="77777777" w:rsidR="00297286" w:rsidRDefault="00297286"/>
    <w:sectPr w:rsidR="002972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286"/>
    <w:rsid w:val="000C7B29"/>
    <w:rsid w:val="00190274"/>
    <w:rsid w:val="00297286"/>
    <w:rsid w:val="00841AD7"/>
    <w:rsid w:val="00CD4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EE7CF"/>
  <w15:docId w15:val="{7EF94FB9-AE35-426A-AC5D-8C49B8A6B7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lang w:val="hr-HR" w:eastAsia="hr-H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1056</Words>
  <Characters>6022</Characters>
  <Application>Microsoft Office Word</Application>
  <DocSecurity>0</DocSecurity>
  <Lines>50</Lines>
  <Paragraphs>14</Paragraphs>
  <ScaleCrop>false</ScaleCrop>
  <Company/>
  <LinksUpToDate>false</LinksUpToDate>
  <CharactersWithSpaces>7064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Anka Remenar</dc:creator>
  <cp:lastModifiedBy>Dubravka Tomšik</cp:lastModifiedBy>
  <cp:revision>2</cp:revision>
  <dcterms:created xsi:type="dcterms:W3CDTF">2026-07-20T07:04:00Z</dcterms:created>
  <dcterms:modified xsi:type="dcterms:W3CDTF">2026-07-20T07:04:00Z</dcterms:modified>
</cp:coreProperties>
</file>