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526BC3" w:rsidRPr="001937B8" w14:paraId="600FAFCB" w14:textId="77777777" w:rsidTr="009911C4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39F9D07D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C01152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4BBF8135" w14:textId="4017783B" w:rsidR="00A02EA4" w:rsidRDefault="00526BC3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 savjetovanju 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s</w:t>
            </w: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javno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šću</w:t>
            </w: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o </w:t>
            </w:r>
            <w:r w:rsidR="00423E6D">
              <w:rPr>
                <w:rFonts w:ascii="Times New Roman" w:eastAsia="Times New Roman" w:hAnsi="Times New Roman" w:cs="Times New Roman"/>
                <w:b/>
                <w:lang w:eastAsia="hr-HR"/>
              </w:rPr>
              <w:t>P</w:t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t>rijedlogu</w:t>
            </w:r>
          </w:p>
          <w:p w14:paraId="20FAC22C" w14:textId="71991E33" w:rsidR="00526BC3" w:rsidRDefault="00596ACB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Odluke o lokalnim porezima Grada Iloka</w:t>
            </w:r>
          </w:p>
          <w:p w14:paraId="787C9FE9" w14:textId="0CCC9EF5" w:rsidR="00A02EA4" w:rsidRPr="001937B8" w:rsidRDefault="00A02EA4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02EB801" w14:textId="77777777" w:rsidTr="009911C4">
        <w:trPr>
          <w:trHeight w:val="85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4D7EC37" w14:textId="77777777" w:rsidR="00526BC3" w:rsidRPr="00AC6502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C6502">
              <w:rPr>
                <w:rFonts w:ascii="Times New Roman" w:eastAsia="Times New Roman" w:hAnsi="Times New Roman" w:cs="Times New Roman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A8DE247" w14:textId="7D3810B4" w:rsidR="00526BC3" w:rsidRPr="00395952" w:rsidRDefault="00423E6D" w:rsidP="00596A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Prijedlog </w:t>
            </w:r>
            <w:r w:rsidR="00596ACB">
              <w:rPr>
                <w:rFonts w:ascii="Times New Roman" w:eastAsia="Times New Roman" w:hAnsi="Times New Roman" w:cs="Times New Roman"/>
                <w:b/>
                <w:lang w:eastAsia="hr-HR"/>
              </w:rPr>
              <w:t>Odluke o lokalnim porezima Grada Iloka</w:t>
            </w:r>
          </w:p>
        </w:tc>
      </w:tr>
      <w:tr w:rsidR="00526BC3" w:rsidRPr="001937B8" w14:paraId="3F208340" w14:textId="77777777" w:rsidTr="009911C4">
        <w:trPr>
          <w:trHeight w:val="85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B55BBBC" w14:textId="77777777" w:rsidR="00526BC3" w:rsidRPr="00AC6502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C6502">
              <w:rPr>
                <w:rFonts w:ascii="Times New Roman" w:eastAsia="Times New Roman" w:hAnsi="Times New Roman" w:cs="Times New Roman"/>
                <w:lang w:eastAsia="hr-HR"/>
              </w:rPr>
              <w:t xml:space="preserve">Naziv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30FC5B4" w14:textId="3CAC6725" w:rsidR="00526BC3" w:rsidRPr="001937B8" w:rsidRDefault="00911AB5" w:rsidP="00A02E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Grad Ilok, Jedinstveni upravni odjel</w:t>
            </w:r>
          </w:p>
        </w:tc>
      </w:tr>
      <w:tr w:rsidR="00526BC3" w:rsidRPr="001937B8" w14:paraId="046E6698" w14:textId="77777777" w:rsidTr="00911AB5">
        <w:trPr>
          <w:trHeight w:val="381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D5807A3" w14:textId="77777777" w:rsidR="00526BC3" w:rsidRPr="00AC6502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C6502">
              <w:rPr>
                <w:rFonts w:ascii="Times New Roman" w:eastAsia="Times New Roman" w:hAnsi="Times New Roman" w:cs="Times New Roman"/>
                <w:lang w:eastAsia="hr-HR"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DAE254D" w14:textId="77777777" w:rsidR="00596ACB" w:rsidRPr="00596ACB" w:rsidRDefault="00596ACB" w:rsidP="00596ACB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ACB">
              <w:rPr>
                <w:rFonts w:ascii="Times New Roman" w:hAnsi="Times New Roman"/>
                <w:sz w:val="24"/>
                <w:szCs w:val="24"/>
              </w:rPr>
              <w:t xml:space="preserve">Donošenjem nove Odluke o lokalnim porezima Grada Iloka uređuju se vrste lokalnih poreza, njihove visine te druga pitanja bitna za njihovo utvrđivanje i naplatu. Odlukom se uređuju porez na potrošnju, porez na korištenje javnih površina i porez na nekretnine, kao prihodi Grada Iloka. </w:t>
            </w:r>
          </w:p>
          <w:p w14:paraId="0CD9CC20" w14:textId="77777777" w:rsidR="00596ACB" w:rsidRPr="00596ACB" w:rsidRDefault="00596ACB" w:rsidP="00596ACB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ACB">
              <w:rPr>
                <w:rFonts w:ascii="Times New Roman" w:hAnsi="Times New Roman"/>
                <w:sz w:val="24"/>
                <w:szCs w:val="24"/>
              </w:rPr>
              <w:t xml:space="preserve">Cilj donošenja Odluke je na jedinstven i pregledan način urediti sustav lokalnih poreza na području Grada Iloka, uključujući način utvrđivanja poreza na korištenje javnih površina te visinu poreza na nekretnine prema utvrđenim zonama Grada Iloka. </w:t>
            </w:r>
          </w:p>
          <w:p w14:paraId="1529ECCE" w14:textId="40F207C6" w:rsidR="009911C4" w:rsidRPr="00395952" w:rsidRDefault="009911C4" w:rsidP="00C83F6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526BC3" w:rsidRPr="001937B8" w14:paraId="700CE040" w14:textId="77777777" w:rsidTr="009911C4">
        <w:trPr>
          <w:trHeight w:val="1247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A627AD6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Razdoblje internetskog savjetovanja</w:t>
            </w:r>
          </w:p>
          <w:p w14:paraId="7C20AC14" w14:textId="0E5B6D4A" w:rsidR="000D7863" w:rsidRDefault="00526BC3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od </w:t>
            </w:r>
            <w:r w:rsidR="009B12C7">
              <w:rPr>
                <w:rFonts w:ascii="Times New Roman" w:eastAsia="Times New Roman" w:hAnsi="Times New Roman" w:cs="Times New Roman"/>
                <w:b/>
                <w:lang w:eastAsia="hr-HR"/>
              </w:rPr>
              <w:t>3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. </w:t>
            </w:r>
            <w:r w:rsidR="00596ACB">
              <w:rPr>
                <w:rFonts w:ascii="Times New Roman" w:eastAsia="Times New Roman" w:hAnsi="Times New Roman" w:cs="Times New Roman"/>
                <w:b/>
                <w:lang w:eastAsia="hr-HR"/>
              </w:rPr>
              <w:t>rujna</w:t>
            </w:r>
            <w:r w:rsidR="00AC6502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20</w:t>
            </w:r>
            <w:r w:rsidR="009229C4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AC6502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. do </w:t>
            </w:r>
            <w:r w:rsidR="00596ACB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3. listopada </w:t>
            </w:r>
            <w:r w:rsidR="000D786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2026. </w:t>
            </w:r>
          </w:p>
          <w:p w14:paraId="24C9E2C2" w14:textId="3582F5E9" w:rsidR="00526BC3" w:rsidRPr="001937B8" w:rsidRDefault="00526BC3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  <w:t>(</w:t>
            </w:r>
            <w:r w:rsidRPr="001937B8">
              <w:rPr>
                <w:rFonts w:ascii="Times New Roman" w:eastAsia="Times New Roman" w:hAnsi="Times New Roman" w:cs="Times New Roman"/>
                <w:b/>
                <w:i/>
                <w:u w:val="single"/>
                <w:lang w:eastAsia="hr-HR"/>
              </w:rPr>
              <w:t>početak i završetak</w:t>
            </w:r>
            <w:r w:rsidRPr="001937B8"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  <w:t>)</w:t>
            </w:r>
          </w:p>
        </w:tc>
      </w:tr>
      <w:tr w:rsidR="00526BC3" w:rsidRPr="001937B8" w14:paraId="28B73BEC" w14:textId="77777777" w:rsidTr="009911C4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3903E4CC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656D2F2A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5663D66E" w14:textId="77777777" w:rsidTr="009911C4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8828229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61C825ED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58CBFD7" w14:textId="77777777" w:rsidTr="009911C4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F2611ED" w14:textId="501AB87C" w:rsidR="00526BC3" w:rsidRPr="001937B8" w:rsidRDefault="00526BC3" w:rsidP="00A02E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Načelne primjedbe i prijedlozi na predložen</w:t>
            </w:r>
            <w:r w:rsidR="00596ACB">
              <w:rPr>
                <w:rFonts w:ascii="Times New Roman" w:eastAsia="Times New Roman" w:hAnsi="Times New Roman" w:cs="Times New Roman"/>
                <w:lang w:eastAsia="hr-HR"/>
              </w:rPr>
              <w:t>u</w:t>
            </w: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596ACB">
              <w:rPr>
                <w:rFonts w:ascii="Times New Roman" w:eastAsia="Times New Roman" w:hAnsi="Times New Roman" w:cs="Times New Roman"/>
                <w:bCs/>
                <w:lang w:eastAsia="hr-HR"/>
              </w:rPr>
              <w:t>Odluku o lokalnim porezima Grada Iloka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28A9462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96B1A91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CE6F18A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2CD02D8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DF2C56E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9CC8BB9" w14:textId="77777777" w:rsidTr="009911C4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3A87265" w14:textId="2EFB9E9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 xml:space="preserve">Primjedbe i prijedlozi na </w:t>
            </w:r>
            <w:r w:rsidR="00A02EA4">
              <w:rPr>
                <w:rFonts w:ascii="Times New Roman" w:eastAsia="Times New Roman" w:hAnsi="Times New Roman" w:cs="Times New Roman"/>
                <w:lang w:eastAsia="hr-HR"/>
              </w:rPr>
              <w:t>predložen</w:t>
            </w:r>
            <w:r w:rsidR="00596ACB">
              <w:rPr>
                <w:rFonts w:ascii="Times New Roman" w:eastAsia="Times New Roman" w:hAnsi="Times New Roman" w:cs="Times New Roman"/>
                <w:lang w:eastAsia="hr-HR"/>
              </w:rPr>
              <w:t>u</w:t>
            </w:r>
            <w:r w:rsidR="00A02EA4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596ACB">
              <w:rPr>
                <w:rFonts w:ascii="Times New Roman" w:eastAsia="Times New Roman" w:hAnsi="Times New Roman" w:cs="Times New Roman"/>
                <w:bCs/>
                <w:lang w:eastAsia="hr-HR"/>
              </w:rPr>
              <w:t>Odluk</w:t>
            </w:r>
            <w:r w:rsidR="00596ACB">
              <w:rPr>
                <w:rFonts w:ascii="Times New Roman" w:eastAsia="Times New Roman" w:hAnsi="Times New Roman" w:cs="Times New Roman"/>
                <w:bCs/>
                <w:lang w:eastAsia="hr-HR"/>
              </w:rPr>
              <w:t>u</w:t>
            </w:r>
            <w:r w:rsidR="00596ACB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o lokalnim porezima Grada Iloka</w:t>
            </w:r>
          </w:p>
          <w:p w14:paraId="20397DFC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8A2F899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F27ED6E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0AC04BB3" w14:textId="77777777" w:rsidTr="009911C4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7190E4C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Ime i prezime osobe (ili osoba) koja je sastavljala primjedbe i prijedloge ili osobe koja predstavlja zainteresiranu javnost, e-mail ili drugi podaci za kontakt</w:t>
            </w:r>
          </w:p>
          <w:p w14:paraId="17466E80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shd w:val="clear" w:color="auto" w:fill="FFFFFF"/>
                <w:lang w:eastAsia="hr-HR"/>
              </w:rPr>
              <w:t>Jeste li suglasni da vaši podaci kao podnositelja prijedloga budu objavljeni javno u izvješću (</w:t>
            </w:r>
            <w:r w:rsidRPr="001937B8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hr-HR"/>
              </w:rPr>
              <w:t>odgovorite sa da ili ne</w:t>
            </w:r>
            <w:r w:rsidRPr="001937B8">
              <w:rPr>
                <w:rFonts w:ascii="Times New Roman" w:eastAsia="Times New Roman" w:hAnsi="Times New Roman" w:cs="Times New Roman"/>
                <w:shd w:val="clear" w:color="auto" w:fill="FFFFFF"/>
                <w:lang w:eastAsia="hr-HR"/>
              </w:rPr>
              <w:t>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409E5C4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121E03B3" w14:textId="77777777" w:rsidTr="009911C4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0E24CE0C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50168CB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2C20C09F" w14:textId="77777777" w:rsidR="00A02EA4" w:rsidRDefault="00A02EA4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480963D" w14:textId="77777777" w:rsidR="00526BC3" w:rsidRPr="001937B8" w:rsidRDefault="00526BC3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937B8">
        <w:rPr>
          <w:rFonts w:ascii="Times New Roman" w:eastAsia="Times New Roman" w:hAnsi="Times New Roman" w:cs="Times New Roman"/>
          <w:b/>
          <w:lang w:eastAsia="hr-HR"/>
        </w:rPr>
        <w:t xml:space="preserve">POPUNJENI OBRAZAC DOSTAVITI NA ADRESU ELEKTRONSKE POŠTE </w:t>
      </w:r>
    </w:p>
    <w:p w14:paraId="2525B374" w14:textId="74EEFECF" w:rsidR="00526BC3" w:rsidRPr="001937B8" w:rsidRDefault="009229C4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grad.ilok@ilok.hr</w:t>
      </w:r>
    </w:p>
    <w:p w14:paraId="32623139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1937B8">
        <w:rPr>
          <w:rFonts w:ascii="Times New Roman" w:eastAsia="Times New Roman" w:hAnsi="Times New Roman" w:cs="Times New Roman"/>
          <w:b/>
          <w:lang w:eastAsia="zh-CN"/>
        </w:rPr>
        <w:t>NAPOMENA:</w:t>
      </w:r>
    </w:p>
    <w:p w14:paraId="7C072781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39836ADD" w14:textId="5765F0FA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1937B8">
        <w:rPr>
          <w:rFonts w:ascii="Times New Roman" w:eastAsia="Times New Roman" w:hAnsi="Times New Roman" w:cs="Times New Roman"/>
          <w:b/>
          <w:lang w:eastAsia="zh-CN"/>
        </w:rPr>
        <w:t>Sve pristigle prim</w:t>
      </w:r>
      <w:r w:rsidR="00A561F4">
        <w:rPr>
          <w:rFonts w:ascii="Times New Roman" w:eastAsia="Times New Roman" w:hAnsi="Times New Roman" w:cs="Times New Roman"/>
          <w:b/>
          <w:lang w:eastAsia="zh-CN"/>
        </w:rPr>
        <w:t>jedbe/prijedlozi nakon završetka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 savjetovanja </w:t>
      </w:r>
      <w:r w:rsidR="00911AB5">
        <w:rPr>
          <w:rFonts w:ascii="Times New Roman" w:eastAsia="Times New Roman" w:hAnsi="Times New Roman" w:cs="Times New Roman"/>
          <w:b/>
          <w:lang w:eastAsia="zh-CN"/>
        </w:rPr>
        <w:t xml:space="preserve">s 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javnošću bit će javno dostupne u Izvješću na internetskoj stranici </w:t>
      </w:r>
      <w:r w:rsidR="009229C4">
        <w:rPr>
          <w:rFonts w:ascii="Times New Roman" w:eastAsia="Times New Roman" w:hAnsi="Times New Roman" w:cs="Times New Roman"/>
          <w:b/>
          <w:lang w:eastAsia="zh-CN"/>
        </w:rPr>
        <w:t>Grada Iloka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 u rubrici: </w:t>
      </w:r>
      <w:r w:rsidR="001937B8">
        <w:rPr>
          <w:rFonts w:ascii="Times New Roman" w:eastAsia="Times New Roman" w:hAnsi="Times New Roman" w:cs="Times New Roman"/>
          <w:b/>
          <w:lang w:eastAsia="zh-CN"/>
        </w:rPr>
        <w:t>"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>Savjetovanja s javnošću</w:t>
      </w:r>
      <w:r w:rsidR="00B974EC">
        <w:rPr>
          <w:rFonts w:ascii="Times New Roman" w:eastAsia="Times New Roman" w:hAnsi="Times New Roman" w:cs="Times New Roman"/>
          <w:b/>
          <w:lang w:eastAsia="zh-CN"/>
        </w:rPr>
        <w:t>"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.  </w:t>
      </w:r>
    </w:p>
    <w:p w14:paraId="01A76273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0D78982B" w14:textId="77777777" w:rsidR="00526BC3" w:rsidRPr="001937B8" w:rsidRDefault="00526BC3" w:rsidP="00D2219B">
      <w:pPr>
        <w:spacing w:after="0" w:line="276" w:lineRule="auto"/>
        <w:outlineLvl w:val="0"/>
        <w:rPr>
          <w:rFonts w:ascii="Times New Roman" w:eastAsia="Calibri" w:hAnsi="Times New Roman" w:cs="Times New Roman"/>
          <w:b/>
        </w:rPr>
      </w:pPr>
      <w:r w:rsidRPr="001937B8">
        <w:rPr>
          <w:rFonts w:ascii="Times New Roman" w:eastAsia="Calibri" w:hAnsi="Times New Roman" w:cs="Times New Roman"/>
          <w:b/>
        </w:rPr>
        <w:t>Anonimni i uvredljivi sadržaji i primjedbe neće se objaviti.</w:t>
      </w:r>
    </w:p>
    <w:p w14:paraId="66725A8C" w14:textId="77777777" w:rsidR="000D4C9E" w:rsidRPr="001937B8" w:rsidRDefault="000D4C9E" w:rsidP="00D2219B">
      <w:pPr>
        <w:spacing w:line="276" w:lineRule="auto"/>
      </w:pPr>
    </w:p>
    <w:sectPr w:rsidR="000D4C9E" w:rsidRPr="00193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C3"/>
    <w:rsid w:val="00035ECD"/>
    <w:rsid w:val="00052295"/>
    <w:rsid w:val="000D4C9E"/>
    <w:rsid w:val="000D7863"/>
    <w:rsid w:val="00154437"/>
    <w:rsid w:val="001937B8"/>
    <w:rsid w:val="00220BE4"/>
    <w:rsid w:val="00233417"/>
    <w:rsid w:val="00260E77"/>
    <w:rsid w:val="003168C0"/>
    <w:rsid w:val="00395952"/>
    <w:rsid w:val="00416C6F"/>
    <w:rsid w:val="00423E6D"/>
    <w:rsid w:val="00427713"/>
    <w:rsid w:val="00494137"/>
    <w:rsid w:val="00526BC3"/>
    <w:rsid w:val="00533A77"/>
    <w:rsid w:val="00596ACB"/>
    <w:rsid w:val="006A4970"/>
    <w:rsid w:val="00732C8C"/>
    <w:rsid w:val="00750520"/>
    <w:rsid w:val="007647A5"/>
    <w:rsid w:val="00793F59"/>
    <w:rsid w:val="007D0113"/>
    <w:rsid w:val="00911AB5"/>
    <w:rsid w:val="009229C4"/>
    <w:rsid w:val="009911C4"/>
    <w:rsid w:val="009B12C7"/>
    <w:rsid w:val="00A02EA4"/>
    <w:rsid w:val="00A33B0D"/>
    <w:rsid w:val="00A561F4"/>
    <w:rsid w:val="00A75970"/>
    <w:rsid w:val="00AC6502"/>
    <w:rsid w:val="00AE0314"/>
    <w:rsid w:val="00AF2991"/>
    <w:rsid w:val="00B932E2"/>
    <w:rsid w:val="00B974EC"/>
    <w:rsid w:val="00BC0511"/>
    <w:rsid w:val="00C676F0"/>
    <w:rsid w:val="00CA226B"/>
    <w:rsid w:val="00CC35D1"/>
    <w:rsid w:val="00D2219B"/>
    <w:rsid w:val="00D87BEC"/>
    <w:rsid w:val="00DD68E8"/>
    <w:rsid w:val="00DF6D6E"/>
    <w:rsid w:val="00E065DA"/>
    <w:rsid w:val="00E20349"/>
    <w:rsid w:val="00E61D6D"/>
    <w:rsid w:val="00E739AF"/>
    <w:rsid w:val="00F519CC"/>
    <w:rsid w:val="00FA40AE"/>
    <w:rsid w:val="00FE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14656"/>
  <w15:chartTrackingRefBased/>
  <w15:docId w15:val="{D3A009E8-B769-4178-A1D0-8F28CF1B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C3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E378E-2D30-4D4E-BA70-64EA6AC7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KOSTRENA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Modric</dc:creator>
  <cp:keywords/>
  <dc:description/>
  <cp:lastModifiedBy>Sanela Dufek</cp:lastModifiedBy>
  <cp:revision>13</cp:revision>
  <cp:lastPrinted>2024-04-30T10:56:00Z</cp:lastPrinted>
  <dcterms:created xsi:type="dcterms:W3CDTF">2024-04-30T12:11:00Z</dcterms:created>
  <dcterms:modified xsi:type="dcterms:W3CDTF">2026-09-03T08:59:00Z</dcterms:modified>
</cp:coreProperties>
</file>